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548" w14:textId="6D8C1E5F" w:rsidR="00B9211E" w:rsidRPr="005245B0" w:rsidRDefault="000848BD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45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4D11A23" wp14:editId="296625AC">
            <wp:simplePos x="0" y="0"/>
            <wp:positionH relativeFrom="margin">
              <wp:posOffset>-7620</wp:posOffset>
            </wp:positionH>
            <wp:positionV relativeFrom="paragraph">
              <wp:posOffset>-230505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FF" w:rsidRPr="005245B0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Минск - Могилев - Анапа - Краснодар - Могилев - Минск</w:t>
      </w:r>
    </w:p>
    <w:p w14:paraId="54D9A464" w14:textId="4B65323D" w:rsidR="00B9211E" w:rsidRPr="006037A4" w:rsidRDefault="003A2744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4813E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="00B9211E"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дней (9 ночей на море)</w:t>
      </w:r>
    </w:p>
    <w:p w14:paraId="3C84661F" w14:textId="77777777" w:rsidR="00B9211E" w:rsidRPr="006037A4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тура: </w:t>
      </w:r>
    </w:p>
    <w:p w14:paraId="3E4E8C47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Ночной выезд из Минска и Могилева на комфортабельном автобусе.</w:t>
      </w:r>
    </w:p>
    <w:p w14:paraId="6668518A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2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Транзит по территории РФ. Прибытие в Анапу. Заселение в отель. Свободное время. (При себе иметь небольшую сумму российских денег на обеды, ужины).</w:t>
      </w:r>
    </w:p>
    <w:p w14:paraId="4B0CFB7E" w14:textId="77777777" w:rsidR="00B9211E" w:rsidRPr="006037A4" w:rsidRDefault="00B9211E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3-11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Отдых на море.</w:t>
      </w:r>
    </w:p>
    <w:p w14:paraId="53714AC5" w14:textId="66D878F8" w:rsidR="006F2FFF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</w:t>
      </w:r>
      <w:r w:rsidR="006F2FFF"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Выселение из отеля. Переезд в Краснодар. 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нас с Вами ждет </w:t>
      </w:r>
      <w:r w:rsidR="006F2FFF" w:rsidRPr="006037A4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экскурсия с гидом по парку Галицкого в 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Краснодаре.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 Заселение в отель, 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Мартон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Ночлег. </w:t>
      </w:r>
    </w:p>
    <w:p w14:paraId="7091B5DD" w14:textId="05CE3E49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12 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Завтрак. Выселение. Транзит по территории РФ.</w:t>
      </w:r>
    </w:p>
    <w:p w14:paraId="54383B3A" w14:textId="5E16ACA3" w:rsidR="006F2FFF" w:rsidRPr="006037A4" w:rsidRDefault="006F2FFF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13</w:t>
      </w:r>
      <w:r w:rsidRPr="006037A4">
        <w:rPr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Прибытие в Могилев / Минск</w:t>
      </w:r>
    </w:p>
    <w:p w14:paraId="20FACE1B" w14:textId="33AFD4C6" w:rsidR="00786295" w:rsidRPr="00E53F2C" w:rsidRDefault="004A6673" w:rsidP="00B9211E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Анапа</w:t>
      </w:r>
      <w:r w:rsidR="003A27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r w:rsidR="00E53F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Отель «Оазис»</w:t>
      </w:r>
    </w:p>
    <w:p w14:paraId="50C1AE29" w14:textId="77777777" w:rsidR="001114D2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CFD5B1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Отель «Оазис» располагается на берегу Черного моря в городе Анапа. </w:t>
      </w:r>
    </w:p>
    <w:p w14:paraId="7045DC69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Отель находится в самом </w:t>
      </w:r>
      <w:r w:rsidRPr="00E53F2C">
        <w:rPr>
          <w:rStyle w:val="a4"/>
          <w:color w:val="333333"/>
        </w:rPr>
        <w:t>центре Анапы,</w:t>
      </w:r>
      <w:r w:rsidRPr="00E53F2C">
        <w:rPr>
          <w:color w:val="333333"/>
        </w:rPr>
        <w:t> рядом расположился небольшой парк с аттракционами и множество магазинов с разными товарами. </w:t>
      </w:r>
      <w:r w:rsidRPr="00E53F2C">
        <w:rPr>
          <w:rStyle w:val="a4"/>
          <w:color w:val="333333"/>
        </w:rPr>
        <w:t>До ближайшего песчанного пляжа без труда можно дойти за 10 минут. </w:t>
      </w:r>
      <w:r w:rsidRPr="00E53F2C">
        <w:rPr>
          <w:color w:val="333333"/>
        </w:rPr>
        <w:t>ОАЗИС располагается </w:t>
      </w:r>
      <w:r w:rsidRPr="00E53F2C">
        <w:rPr>
          <w:rStyle w:val="a4"/>
          <w:color w:val="333333"/>
        </w:rPr>
        <w:t>в зелёной парковой части города</w:t>
      </w:r>
      <w:r w:rsidRPr="00E53F2C">
        <w:rPr>
          <w:color w:val="333333"/>
        </w:rPr>
        <w:t>, что позволяет насладиться красотой летней природы и прекрасными Анапскими закатами. </w:t>
      </w:r>
    </w:p>
    <w:p w14:paraId="4325A4C0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rStyle w:val="a4"/>
          <w:color w:val="333333"/>
        </w:rPr>
        <w:t>На территории отеля есть:</w:t>
      </w:r>
    </w:p>
    <w:p w14:paraId="162E364A" w14:textId="0122EB4A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rStyle w:val="a4"/>
          <w:color w:val="333333"/>
        </w:rPr>
        <w:t>- открытый бассейн;</w:t>
      </w:r>
    </w:p>
    <w:p w14:paraId="05E574E0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- Для любителей шашлыка имеется мангальная зона;</w:t>
      </w:r>
    </w:p>
    <w:p w14:paraId="4EC16D7F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- На первом этаже располагается уютная кухня  с необходимым оборудованием для приготовления еды;</w:t>
      </w:r>
    </w:p>
    <w:p w14:paraId="6D927CD9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- На каждом этаже установлены гладильные доски;</w:t>
      </w:r>
    </w:p>
    <w:p w14:paraId="27CC7743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- Также в отеле предусмотрена прачечная (стоимость услуг уточняйте у администратора);</w:t>
      </w:r>
    </w:p>
    <w:p w14:paraId="6A080481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t>- бесплатный </w:t>
      </w:r>
      <w:r w:rsidRPr="00E53F2C">
        <w:rPr>
          <w:rStyle w:val="a4"/>
          <w:color w:val="333333"/>
        </w:rPr>
        <w:t>WI-FI</w:t>
      </w:r>
      <w:r w:rsidRPr="00E53F2C">
        <w:rPr>
          <w:color w:val="333333"/>
        </w:rPr>
        <w:t> в каждом номере и на всей территории отеля.</w:t>
      </w:r>
    </w:p>
    <w:p w14:paraId="50A1A76C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color w:val="333333"/>
        </w:rPr>
        <w:br/>
      </w:r>
      <w:r w:rsidRPr="00E53F2C">
        <w:rPr>
          <w:rStyle w:val="a4"/>
          <w:color w:val="333333"/>
        </w:rPr>
        <w:t>НОМЕРНОЙ ФОНД</w:t>
      </w:r>
    </w:p>
    <w:p w14:paraId="64A0BCEA" w14:textId="77777777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rStyle w:val="a4"/>
          <w:color w:val="333333"/>
        </w:rPr>
        <w:t>Все номера категории стандарт 2-ух, 3-ех, 4-ех местные </w:t>
      </w:r>
    </w:p>
    <w:p w14:paraId="057C3F51" w14:textId="0C7B2A2E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rStyle w:val="a4"/>
          <w:color w:val="333333"/>
        </w:rPr>
        <w:t>В каждом номере:</w:t>
      </w:r>
      <w:r w:rsidRPr="00E53F2C">
        <w:rPr>
          <w:color w:val="333333"/>
        </w:rPr>
        <w:t> односпальные или двуспальные кровати, кондиционер, свой санузел, тв, интернет, холодильник, чайник, шкафы для одежды, </w:t>
      </w:r>
    </w:p>
    <w:p w14:paraId="0A95C5E5" w14:textId="276B4A4D" w:rsidR="00E53F2C" w:rsidRPr="00E53F2C" w:rsidRDefault="00E53F2C" w:rsidP="00E53F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3F2C">
        <w:rPr>
          <w:rStyle w:val="a4"/>
          <w:color w:val="333333"/>
        </w:rPr>
        <w:t>В ванной комнате</w:t>
      </w:r>
      <w:r w:rsidRPr="00E53F2C">
        <w:rPr>
          <w:color w:val="333333"/>
        </w:rPr>
        <w:t> предоставлены удобства для гигиены: жидкое мыло, шампунь, ролотенце.</w:t>
      </w:r>
      <w:r w:rsidRPr="00E53F2C">
        <w:rPr>
          <w:color w:val="333333"/>
        </w:rPr>
        <w:br/>
        <w:t>В некоторых номерах имеется балкон</w:t>
      </w:r>
    </w:p>
    <w:p w14:paraId="65AD3ED1" w14:textId="77777777" w:rsidR="00786295" w:rsidRPr="00E53F2C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4FB73C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7355470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F505C9" w14:textId="04058926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36B2290" w14:textId="77777777" w:rsidR="00E53F2C" w:rsidRDefault="00E53F2C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7AD542" w14:textId="77777777" w:rsidR="006037A4" w:rsidRDefault="006037A4" w:rsidP="006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C877EE" w14:textId="5A0E3780" w:rsid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График заездов и стоимость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1 чел. в у.е.: 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984"/>
        <w:gridCol w:w="1985"/>
        <w:gridCol w:w="1984"/>
      </w:tblGrid>
      <w:tr w:rsidR="00E53F2C" w:rsidRPr="00E53F2C" w14:paraId="62FD4D19" w14:textId="77777777" w:rsidTr="00E53F2C"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C33D01" w14:textId="77777777" w:rsidR="00E53F2C" w:rsidRPr="00E53F2C" w:rsidRDefault="00E53F2C" w:rsidP="00E53F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7081460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026583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Стоимость на человека в номере</w:t>
            </w:r>
          </w:p>
        </w:tc>
      </w:tr>
      <w:tr w:rsidR="00E53F2C" w:rsidRPr="00E53F2C" w14:paraId="5D4CD21F" w14:textId="77777777" w:rsidTr="00E53F2C">
        <w:tc>
          <w:tcPr>
            <w:tcW w:w="4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39140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67FD93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477A227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C94A363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E53F2C" w:rsidRPr="00E53F2C" w14:paraId="56D0C789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725E233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10.06.2024(11.06.-20.06)22.06.2024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363B0CB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8235AA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8516D09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  <w:tr w:rsidR="00E53F2C" w:rsidRPr="00E53F2C" w14:paraId="293789A3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283C7BC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19.06.2024(20.06.-29.06)01.07.2024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4923F87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99BFBC7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016E40D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</w:tc>
      </w:tr>
      <w:tr w:rsidR="00E53F2C" w:rsidRPr="00E53F2C" w14:paraId="076960F3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2A7ED8F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28.06.2024(29.06.-08.07)10.07.2024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515B66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2C005E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616E55A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E53F2C" w:rsidRPr="00E53F2C" w14:paraId="588945F3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0B9070B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07.07.2024(08.07.-17.07)19.07.2024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5016C1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859100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189141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458ABE99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54D653A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16.07.2024(17.07.-26.07)28.07.2024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53135C4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BE875EB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00B0C8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507A1B55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BEDA88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25.07.2024(26.07.-04.08)06.08.2024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D28347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102F59D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955210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207BA06C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7777ED1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03.08.2024(04.08.-13.08)15.08.2024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E490A31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318D3CB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A81CBFE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40687FB5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1C61E36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12.08.2024(13.08.-22.08)24.08.2024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81C253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508D9A5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927392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71D5DA2A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3F80A2A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21.08.2024(22.08.-31.08)02.09.2024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DAAA4B4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7D771D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64F78B0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E53F2C" w:rsidRPr="00E53F2C" w14:paraId="15F5342A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41F827B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30.08.2024(31.08.-09.09)11.09.2024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7DD8106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ABA2F0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E96B046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E53F2C" w:rsidRPr="00E53F2C" w14:paraId="065BCA87" w14:textId="77777777" w:rsidTr="00E53F2C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ADEF4B7" w14:textId="77777777" w:rsidR="00E53F2C" w:rsidRPr="00E53F2C" w:rsidRDefault="00E53F2C" w:rsidP="00E5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08.09.2024(09.09.-18.09)20.09.2024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65EF8EE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80A465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2F79AE" w14:textId="77777777" w:rsidR="00E53F2C" w:rsidRPr="00E53F2C" w:rsidRDefault="00E53F2C" w:rsidP="00E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</w:tbl>
    <w:p w14:paraId="34ADD016" w14:textId="77777777" w:rsidR="00786295" w:rsidRPr="00786295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685DDB8" w14:textId="77777777" w:rsidR="00786295" w:rsidRPr="006037A4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7897B51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05A38405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проживание в отеле/гостевом доме (9 ночей);</w:t>
      </w:r>
    </w:p>
    <w:p w14:paraId="6D0C724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проезд комфортабельным автобусом;</w:t>
      </w:r>
    </w:p>
    <w:p w14:paraId="118A06E9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услуги сопровождающего; </w:t>
      </w:r>
    </w:p>
    <w:p w14:paraId="7737D3C3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одна ночь с завтраком в Краснодаре; </w:t>
      </w:r>
    </w:p>
    <w:p w14:paraId="33C3C5B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экскурсия  с гидом по парку Галицкого.</w:t>
      </w:r>
    </w:p>
    <w:p w14:paraId="3B32044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6DA8282E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медицинская страховка  5 - 9$ </w:t>
      </w:r>
    </w:p>
    <w:p w14:paraId="671A6605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rStyle w:val="a4"/>
          <w:color w:val="333333"/>
        </w:rPr>
        <w:t>транспортный пакет 200 BYN, детям до 12 лет 150 BYN</w:t>
      </w:r>
    </w:p>
    <w:p w14:paraId="7AC8AAA6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питание на море;</w:t>
      </w:r>
    </w:p>
    <w:p w14:paraId="7F47A487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личные расходы.   </w:t>
      </w:r>
    </w:p>
    <w:p w14:paraId="0F689D16" w14:textId="5753D710" w:rsidR="007C3EC7" w:rsidRPr="00B66F1F" w:rsidRDefault="00786295" w:rsidP="006037A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</w:t>
      </w:r>
      <w:r w:rsidR="00FD4051"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запрос)</w:t>
      </w:r>
    </w:p>
    <w:p w14:paraId="21023737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bookmarkStart w:id="0" w:name="_Hlk157521491"/>
      <w:r w:rsidRPr="00416682"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25A9EB95" wp14:editId="02BF8794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6D0D0DA6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28D17CE3" w14:textId="0999DAC5" w:rsidR="00B66F1F" w:rsidRPr="00B66F1F" w:rsidRDefault="00B66F1F" w:rsidP="00B66F1F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+375291848409, +37529 184-84-78, +37533 690-00-36</w:t>
      </w:r>
    </w:p>
    <w:p w14:paraId="59A962E1" w14:textId="24ADADCE" w:rsidR="00122037" w:rsidRPr="004D1966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</w:t>
      </w:r>
      <w:r w:rsidR="004D1966"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  <w:t>u</w:t>
      </w:r>
    </w:p>
    <w:p w14:paraId="77500E66" w14:textId="1E4C3086" w:rsidR="00122037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14:paraId="0BF2CF50" w14:textId="77777777" w:rsidR="00122037" w:rsidRPr="006037A4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22037" w:rsidRPr="006037A4" w:rsidSect="0078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332"/>
    <w:multiLevelType w:val="multilevel"/>
    <w:tmpl w:val="7FC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4A4F"/>
    <w:multiLevelType w:val="hybridMultilevel"/>
    <w:tmpl w:val="FD8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F61"/>
    <w:multiLevelType w:val="hybridMultilevel"/>
    <w:tmpl w:val="3F2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69F2"/>
    <w:multiLevelType w:val="hybridMultilevel"/>
    <w:tmpl w:val="84B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656"/>
    <w:multiLevelType w:val="multilevel"/>
    <w:tmpl w:val="F75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0848BD"/>
    <w:rsid w:val="001114D2"/>
    <w:rsid w:val="00122037"/>
    <w:rsid w:val="00221969"/>
    <w:rsid w:val="003A2744"/>
    <w:rsid w:val="003E4DF4"/>
    <w:rsid w:val="004813EB"/>
    <w:rsid w:val="004A1B59"/>
    <w:rsid w:val="004A6673"/>
    <w:rsid w:val="004B54DD"/>
    <w:rsid w:val="004D1966"/>
    <w:rsid w:val="005245B0"/>
    <w:rsid w:val="005D7379"/>
    <w:rsid w:val="006037A4"/>
    <w:rsid w:val="006F2FFF"/>
    <w:rsid w:val="00786295"/>
    <w:rsid w:val="007A0E90"/>
    <w:rsid w:val="007C3EC7"/>
    <w:rsid w:val="00A31AC8"/>
    <w:rsid w:val="00A82460"/>
    <w:rsid w:val="00B66F1F"/>
    <w:rsid w:val="00B9211E"/>
    <w:rsid w:val="00E435B7"/>
    <w:rsid w:val="00E53F2C"/>
    <w:rsid w:val="00E8498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C6F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  <w:style w:type="character" w:styleId="a6">
    <w:name w:val="Emphasis"/>
    <w:basedOn w:val="a0"/>
    <w:uiPriority w:val="20"/>
    <w:qFormat/>
    <w:rsid w:val="006F2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Тихоненко</cp:lastModifiedBy>
  <cp:revision>3</cp:revision>
  <dcterms:created xsi:type="dcterms:W3CDTF">2024-01-30T12:58:00Z</dcterms:created>
  <dcterms:modified xsi:type="dcterms:W3CDTF">2024-01-31T08:43:00Z</dcterms:modified>
</cp:coreProperties>
</file>