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5E17" w14:textId="77777777" w:rsidR="003A42C8" w:rsidRPr="003A42C8" w:rsidRDefault="003A42C8" w:rsidP="003A42C8">
      <w:pPr>
        <w:jc w:val="both"/>
        <w:rPr>
          <w:lang w:eastAsia="ru-RU"/>
        </w:rPr>
      </w:pPr>
      <w:r w:rsidRPr="003A42C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D61D31" wp14:editId="162AA07E">
            <wp:simplePos x="0" y="0"/>
            <wp:positionH relativeFrom="column">
              <wp:posOffset>-85725</wp:posOffset>
            </wp:positionH>
            <wp:positionV relativeFrom="paragraph">
              <wp:posOffset>-314960</wp:posOffset>
            </wp:positionV>
            <wp:extent cx="1905000" cy="1038225"/>
            <wp:effectExtent l="0" t="0" r="0" b="0"/>
            <wp:wrapNone/>
            <wp:docPr id="6" name="Рисунок 6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A42C8">
        <w:rPr>
          <w:lang w:eastAsia="ru-RU"/>
        </w:rPr>
        <w:t xml:space="preserve">                                                                  </w:t>
      </w:r>
      <w:r w:rsidRPr="003A42C8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 wp14:anchorId="7C5BC462" wp14:editId="6789CFCC">
            <wp:extent cx="1638300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4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5AA0A" wp14:editId="67890ECF">
                <wp:simplePos x="0" y="0"/>
                <wp:positionH relativeFrom="column">
                  <wp:posOffset>4371975</wp:posOffset>
                </wp:positionH>
                <wp:positionV relativeFrom="paragraph">
                  <wp:posOffset>-209550</wp:posOffset>
                </wp:positionV>
                <wp:extent cx="2581275" cy="7715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06DF4" w14:textId="77777777" w:rsidR="003A42C8" w:rsidRPr="0023156D" w:rsidRDefault="003A42C8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г. Могилев,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ул. Ленинская, 13</w:t>
                            </w:r>
                          </w:p>
                          <w:p w14:paraId="4D46D732" w14:textId="77777777" w:rsidR="003A42C8" w:rsidRPr="00CE7D84" w:rsidRDefault="003A42C8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>8 0222 63-18-03.  +375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33 69-000-3</w:t>
                            </w:r>
                            <w:r w:rsidRPr="00CE7D84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31BA83CA" w14:textId="77777777" w:rsidR="003A42C8" w:rsidRPr="003A42C8" w:rsidRDefault="003E40E8" w:rsidP="003A42C8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oxana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intourist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bk</w:t>
                              </w:r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3A42C8" w:rsidRPr="003A42C8">
                                <w:rPr>
                                  <w:rStyle w:val="a4"/>
                                  <w:rFonts w:ascii="Times New Roman" w:hAnsi="Times New Roman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5B5EA211" w14:textId="77777777" w:rsidR="003A42C8" w:rsidRPr="001A3023" w:rsidRDefault="003A42C8" w:rsidP="003A42C8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3156D">
                              <w:rPr>
                                <w:b/>
                                <w:sz w:val="22"/>
                                <w:szCs w:val="22"/>
                              </w:rPr>
                              <w:t>Оксана</w:t>
                            </w:r>
                          </w:p>
                          <w:p w14:paraId="587C3D2B" w14:textId="77777777" w:rsidR="003A42C8" w:rsidRPr="001B1E17" w:rsidRDefault="003A42C8" w:rsidP="003A4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5AA0A" id="Rectangle 2" o:spid="_x0000_s1026" style="position:absolute;left:0;text-align:left;margin-left:344.25pt;margin-top:-16.5pt;width:203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" strokecolor="#e36c0a">
                <v:textbox>
                  <w:txbxContent>
                    <w:p w14:paraId="0CC06DF4" w14:textId="77777777" w:rsidR="003A42C8" w:rsidRPr="0023156D" w:rsidRDefault="003A42C8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 xml:space="preserve">г. Могилев,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ул. Ленинская, 13</w:t>
                      </w:r>
                    </w:p>
                    <w:p w14:paraId="4D46D732" w14:textId="77777777" w:rsidR="003A42C8" w:rsidRPr="00CE7D84" w:rsidRDefault="003A42C8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>8 0222 63-18-03.  +375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33 69-000-3</w:t>
                      </w:r>
                      <w:r w:rsidRPr="00CE7D84"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  <w:p w14:paraId="31BA83CA" w14:textId="77777777" w:rsidR="003A42C8" w:rsidRPr="003A42C8" w:rsidRDefault="003E40E8" w:rsidP="003A42C8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hyperlink r:id="rId11" w:history="1"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oxana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intourist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@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bk</w:t>
                        </w:r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3A42C8" w:rsidRPr="003A42C8">
                          <w:rPr>
                            <w:rStyle w:val="a4"/>
                            <w:rFonts w:ascii="Times New Roman" w:hAnsi="Times New Roman"/>
                            <w:color w:val="auto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5B5EA211" w14:textId="77777777" w:rsidR="003A42C8" w:rsidRPr="001A3023" w:rsidRDefault="003A42C8" w:rsidP="003A42C8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23156D">
                        <w:rPr>
                          <w:b/>
                          <w:sz w:val="22"/>
                          <w:szCs w:val="22"/>
                        </w:rPr>
                        <w:t>Оксана</w:t>
                      </w:r>
                    </w:p>
                    <w:p w14:paraId="587C3D2B" w14:textId="77777777" w:rsidR="003A42C8" w:rsidRPr="001B1E17" w:rsidRDefault="003A42C8" w:rsidP="003A42C8"/>
                  </w:txbxContent>
                </v:textbox>
              </v:rect>
            </w:pict>
          </mc:Fallback>
        </mc:AlternateContent>
      </w:r>
    </w:p>
    <w:p w14:paraId="7D5064C7" w14:textId="77777777" w:rsidR="00C65D86" w:rsidRDefault="009F27D7" w:rsidP="00661901">
      <w:pPr>
        <w:jc w:val="center"/>
        <w:rPr>
          <w:color w:val="FF0000"/>
          <w:sz w:val="44"/>
          <w:szCs w:val="44"/>
        </w:rPr>
      </w:pPr>
      <w:r>
        <w:rPr>
          <w:b/>
          <w:color w:val="FF0000"/>
          <w:sz w:val="52"/>
          <w:szCs w:val="52"/>
        </w:rPr>
        <w:t xml:space="preserve">            </w:t>
      </w:r>
      <w:r w:rsidR="00BD2BEF" w:rsidRPr="00AB2105">
        <w:rPr>
          <w:b/>
          <w:color w:val="FF0000"/>
          <w:sz w:val="52"/>
          <w:szCs w:val="52"/>
        </w:rPr>
        <w:t xml:space="preserve">БРЕСТ </w:t>
      </w:r>
      <w:r>
        <w:rPr>
          <w:color w:val="FF0000"/>
          <w:sz w:val="44"/>
          <w:szCs w:val="44"/>
        </w:rPr>
        <w:t xml:space="preserve"> </w:t>
      </w:r>
      <w:r w:rsidR="00AB2105">
        <w:rPr>
          <w:color w:val="FF0000"/>
          <w:sz w:val="44"/>
          <w:szCs w:val="44"/>
        </w:rPr>
        <w:t xml:space="preserve">   2 дня</w:t>
      </w:r>
    </w:p>
    <w:p w14:paraId="103730FD" w14:textId="77777777" w:rsidR="006A0F68" w:rsidRPr="00A76AC9" w:rsidRDefault="00947EB8" w:rsidP="00F71A38">
      <w:pPr>
        <w:jc w:val="center"/>
        <w:rPr>
          <w:b/>
          <w:sz w:val="36"/>
          <w:szCs w:val="36"/>
        </w:rPr>
      </w:pPr>
      <w:r w:rsidRPr="00A76AC9">
        <w:rPr>
          <w:b/>
          <w:sz w:val="36"/>
          <w:szCs w:val="36"/>
        </w:rPr>
        <w:t xml:space="preserve">выезд </w:t>
      </w:r>
      <w:r w:rsidR="00AB2105">
        <w:rPr>
          <w:b/>
          <w:sz w:val="36"/>
          <w:szCs w:val="36"/>
        </w:rPr>
        <w:t>10.05(11.05-12.05)-13.05.</w:t>
      </w:r>
      <w:r w:rsidR="00765140" w:rsidRPr="00A76AC9">
        <w:rPr>
          <w:b/>
          <w:sz w:val="36"/>
          <w:szCs w:val="36"/>
        </w:rPr>
        <w:t>20</w:t>
      </w:r>
      <w:r w:rsidR="00AB2105">
        <w:rPr>
          <w:b/>
          <w:sz w:val="36"/>
          <w:szCs w:val="36"/>
        </w:rPr>
        <w:t>24</w:t>
      </w:r>
      <w:r w:rsidR="002F1546" w:rsidRPr="00A76AC9">
        <w:rPr>
          <w:b/>
          <w:sz w:val="36"/>
          <w:szCs w:val="36"/>
        </w:rPr>
        <w:t>г.</w:t>
      </w:r>
      <w:r w:rsidR="000D0CD9" w:rsidRPr="00A76AC9">
        <w:rPr>
          <w:b/>
          <w:sz w:val="36"/>
          <w:szCs w:val="36"/>
        </w:rPr>
        <w:t xml:space="preserve"> </w:t>
      </w:r>
    </w:p>
    <w:tbl>
      <w:tblPr>
        <w:tblStyle w:val="ae"/>
        <w:tblW w:w="11340" w:type="dxa"/>
        <w:tblInd w:w="108" w:type="dxa"/>
        <w:tblLook w:val="04A0" w:firstRow="1" w:lastRow="0" w:firstColumn="1" w:lastColumn="0" w:noHBand="0" w:noVBand="1"/>
      </w:tblPr>
      <w:tblGrid>
        <w:gridCol w:w="666"/>
        <w:gridCol w:w="10674"/>
      </w:tblGrid>
      <w:tr w:rsidR="00893131" w14:paraId="688F4AD9" w14:textId="77777777" w:rsidTr="009F27D7">
        <w:tc>
          <w:tcPr>
            <w:tcW w:w="666" w:type="dxa"/>
            <w:vAlign w:val="center"/>
          </w:tcPr>
          <w:p w14:paraId="305F15C7" w14:textId="77777777" w:rsidR="00AB2105" w:rsidRDefault="00893131" w:rsidP="00694792">
            <w:pPr>
              <w:jc w:val="center"/>
            </w:pPr>
            <w:r>
              <w:t>1 день</w:t>
            </w:r>
          </w:p>
          <w:p w14:paraId="4AD35227" w14:textId="77777777" w:rsidR="00893131" w:rsidRDefault="00AB2105" w:rsidP="00694792">
            <w:pPr>
              <w:jc w:val="center"/>
              <w:rPr>
                <w:sz w:val="24"/>
                <w:szCs w:val="24"/>
              </w:rPr>
            </w:pPr>
            <w:r>
              <w:t>10.05</w:t>
            </w:r>
          </w:p>
        </w:tc>
        <w:tc>
          <w:tcPr>
            <w:tcW w:w="10674" w:type="dxa"/>
            <w:vAlign w:val="center"/>
          </w:tcPr>
          <w:p w14:paraId="28037A5C" w14:textId="77777777" w:rsidR="002B7536" w:rsidRDefault="00893131" w:rsidP="00694792">
            <w:pPr>
              <w:jc w:val="both"/>
              <w:rPr>
                <w:rStyle w:val="a8"/>
                <w:rFonts w:ascii="10" w:hAnsi="10"/>
                <w:sz w:val="24"/>
                <w:szCs w:val="24"/>
              </w:rPr>
            </w:pPr>
            <w:r w:rsidRPr="00C515FE">
              <w:rPr>
                <w:rStyle w:val="a8"/>
                <w:rFonts w:ascii="10" w:hAnsi="10"/>
                <w:sz w:val="24"/>
                <w:szCs w:val="24"/>
              </w:rPr>
              <w:t>Выезд из Могилева</w:t>
            </w:r>
            <w:r>
              <w:rPr>
                <w:rStyle w:val="a8"/>
                <w:rFonts w:ascii="10" w:hAnsi="10"/>
                <w:sz w:val="24"/>
                <w:szCs w:val="24"/>
              </w:rPr>
              <w:t xml:space="preserve"> в 22:33</w:t>
            </w:r>
            <w:r w:rsidRPr="00C515FE">
              <w:rPr>
                <w:rStyle w:val="a8"/>
                <w:rFonts w:ascii="10" w:hAnsi="10"/>
                <w:sz w:val="24"/>
                <w:szCs w:val="24"/>
              </w:rPr>
              <w:t>. (поезд Витебск – Брест</w:t>
            </w:r>
            <w:r>
              <w:rPr>
                <w:rStyle w:val="a8"/>
                <w:rFonts w:ascii="10" w:hAnsi="10"/>
                <w:sz w:val="24"/>
                <w:szCs w:val="24"/>
              </w:rPr>
              <w:t xml:space="preserve"> 605Б</w:t>
            </w:r>
            <w:r w:rsidRPr="00C515FE">
              <w:rPr>
                <w:rStyle w:val="a8"/>
                <w:rFonts w:ascii="10" w:hAnsi="10"/>
                <w:sz w:val="24"/>
                <w:szCs w:val="24"/>
              </w:rPr>
              <w:t>)</w:t>
            </w:r>
          </w:p>
          <w:p w14:paraId="2879ED3F" w14:textId="77777777" w:rsidR="00893131" w:rsidRPr="00C515FE" w:rsidRDefault="002B7536" w:rsidP="00694792">
            <w:pPr>
              <w:jc w:val="both"/>
              <w:rPr>
                <w:rFonts w:ascii="10" w:hAnsi="10"/>
                <w:sz w:val="24"/>
                <w:szCs w:val="24"/>
              </w:rPr>
            </w:pPr>
            <w:r>
              <w:rPr>
                <w:rStyle w:val="a8"/>
                <w:rFonts w:ascii="10" w:hAnsi="10"/>
                <w:sz w:val="24"/>
                <w:szCs w:val="24"/>
              </w:rPr>
              <w:t>Встреча с экскурсоводом в Бресте перед вагоном.</w:t>
            </w:r>
          </w:p>
        </w:tc>
      </w:tr>
      <w:tr w:rsidR="00893131" w14:paraId="15E4B5C8" w14:textId="77777777" w:rsidTr="009F27D7">
        <w:tc>
          <w:tcPr>
            <w:tcW w:w="666" w:type="dxa"/>
            <w:vAlign w:val="center"/>
          </w:tcPr>
          <w:p w14:paraId="5C37532D" w14:textId="77777777" w:rsidR="00AB2105" w:rsidRDefault="00893131" w:rsidP="00694792">
            <w:pPr>
              <w:jc w:val="center"/>
            </w:pPr>
            <w:r>
              <w:t>2 день</w:t>
            </w:r>
          </w:p>
          <w:p w14:paraId="517ED836" w14:textId="77777777" w:rsidR="00893131" w:rsidRDefault="00AB2105" w:rsidP="00694792">
            <w:pPr>
              <w:jc w:val="center"/>
              <w:rPr>
                <w:sz w:val="24"/>
                <w:szCs w:val="24"/>
              </w:rPr>
            </w:pPr>
            <w:r>
              <w:t>11.05</w:t>
            </w:r>
            <w:r w:rsidR="00893131">
              <w:br/>
            </w:r>
            <w:r w:rsidR="00893131">
              <w:br/>
            </w:r>
          </w:p>
        </w:tc>
        <w:tc>
          <w:tcPr>
            <w:tcW w:w="10674" w:type="dxa"/>
            <w:vAlign w:val="center"/>
          </w:tcPr>
          <w:p w14:paraId="0A397AEB" w14:textId="77777777" w:rsidR="00893131" w:rsidRPr="00CE016B" w:rsidRDefault="00893131" w:rsidP="00694792">
            <w:pPr>
              <w:jc w:val="both"/>
              <w:rPr>
                <w:sz w:val="22"/>
                <w:szCs w:val="22"/>
              </w:rPr>
            </w:pPr>
            <w:r w:rsidRPr="00CE016B">
              <w:rPr>
                <w:sz w:val="22"/>
                <w:szCs w:val="22"/>
              </w:rPr>
              <w:t>09:28 - Прибытие в Брест.</w:t>
            </w:r>
            <w:r w:rsidR="00A76AC9">
              <w:rPr>
                <w:sz w:val="22"/>
                <w:szCs w:val="22"/>
              </w:rPr>
              <w:t xml:space="preserve">  </w:t>
            </w:r>
            <w:r w:rsidRPr="00CE016B">
              <w:rPr>
                <w:sz w:val="22"/>
                <w:szCs w:val="22"/>
              </w:rPr>
              <w:t>Посадка в туристический автобус. </w:t>
            </w:r>
          </w:p>
          <w:p w14:paraId="5A2D410B" w14:textId="77777777" w:rsidR="00CE016B" w:rsidRDefault="00CE016B" w:rsidP="00CE016B">
            <w:pPr>
              <w:jc w:val="both"/>
              <w:rPr>
                <w:rStyle w:val="a8"/>
                <w:iCs/>
                <w:sz w:val="22"/>
                <w:szCs w:val="22"/>
              </w:rPr>
            </w:pPr>
            <w:proofErr w:type="spellStart"/>
            <w:r w:rsidRPr="00CE016B">
              <w:rPr>
                <w:rStyle w:val="a8"/>
                <w:iCs/>
                <w:sz w:val="22"/>
                <w:szCs w:val="22"/>
              </w:rPr>
              <w:t>Автобусно</w:t>
            </w:r>
            <w:proofErr w:type="spellEnd"/>
            <w:r w:rsidRPr="00CE016B">
              <w:rPr>
                <w:rStyle w:val="a8"/>
                <w:iCs/>
                <w:sz w:val="22"/>
                <w:szCs w:val="22"/>
              </w:rPr>
              <w:t>-пешеходная экскурсия по городу и свободное время на пешеходной улице.</w:t>
            </w:r>
            <w:r w:rsidR="00FF2A07">
              <w:rPr>
                <w:rStyle w:val="a8"/>
                <w:iCs/>
                <w:sz w:val="22"/>
                <w:szCs w:val="22"/>
              </w:rPr>
              <w:t xml:space="preserve"> </w:t>
            </w:r>
          </w:p>
          <w:p w14:paraId="15251B44" w14:textId="77777777" w:rsidR="00893131" w:rsidRDefault="00FF2A07" w:rsidP="00CE016B">
            <w:pPr>
              <w:jc w:val="both"/>
              <w:rPr>
                <w:rStyle w:val="a8"/>
                <w:b w:val="0"/>
                <w:iCs/>
                <w:sz w:val="22"/>
                <w:szCs w:val="22"/>
              </w:rPr>
            </w:pPr>
            <w:r w:rsidRPr="00FF2A07">
              <w:rPr>
                <w:rStyle w:val="a8"/>
                <w:b w:val="0"/>
                <w:iCs/>
                <w:sz w:val="22"/>
                <w:szCs w:val="22"/>
              </w:rPr>
              <w:t>Брест — старинный город на границе Беларуси и Польши (первое упоминание в 1019 году!). Город имеет древнюю и насыщенную историю: первым из белорусских городов он получил Магдебургское право; здесь в 1596 году была заключена Брестская церковная уния, объединившая восточную и западную ветви христианства; тут жили многие выдающиеся люди. В 1921 году Брест вошел в состав Польши, а в сентябре 1939 года — в СССР. Вы увидите культурное наследие этого города, его древние и современные памятники: Свято-</w:t>
            </w:r>
            <w:proofErr w:type="spellStart"/>
            <w:r w:rsidRPr="00FF2A07">
              <w:rPr>
                <w:rStyle w:val="a8"/>
                <w:b w:val="0"/>
                <w:iCs/>
                <w:sz w:val="22"/>
                <w:szCs w:val="22"/>
              </w:rPr>
              <w:t>Симеоновский</w:t>
            </w:r>
            <w:proofErr w:type="spellEnd"/>
            <w:r w:rsidRPr="00FF2A07">
              <w:rPr>
                <w:rStyle w:val="a8"/>
                <w:b w:val="0"/>
                <w:iCs/>
                <w:sz w:val="22"/>
                <w:szCs w:val="22"/>
              </w:rPr>
              <w:t xml:space="preserve"> собор, Николаевскую братскую церковь, особняки XIX — начала ХХ века. Вы прогуляетесь по живописной пешеходной улице города — на ней и на примыкающих бульварах в последние годы появилось множество оригинальных малых архитектурных форм: фонарей, скамеек, забавных уличных скульптур.</w:t>
            </w:r>
          </w:p>
          <w:p w14:paraId="4B93B221" w14:textId="77777777" w:rsidR="00AB2105" w:rsidRDefault="00AB2105" w:rsidP="00AB2105">
            <w:pPr>
              <w:jc w:val="both"/>
              <w:rPr>
                <w:rStyle w:val="a8"/>
                <w:iCs/>
                <w:sz w:val="22"/>
                <w:szCs w:val="22"/>
              </w:rPr>
            </w:pPr>
            <w:r>
              <w:rPr>
                <w:rStyle w:val="a8"/>
                <w:iCs/>
                <w:sz w:val="22"/>
                <w:szCs w:val="22"/>
              </w:rPr>
              <w:t xml:space="preserve">Посещение и экскурсия Музея спасённых ценностей. </w:t>
            </w:r>
          </w:p>
          <w:p w14:paraId="7C257F31" w14:textId="77777777" w:rsidR="00AB2105" w:rsidRPr="006063C6" w:rsidRDefault="00AB2105" w:rsidP="00AB2105">
            <w:pPr>
              <w:jc w:val="both"/>
              <w:rPr>
                <w:rStyle w:val="a8"/>
                <w:b w:val="0"/>
                <w:iCs/>
                <w:sz w:val="22"/>
                <w:szCs w:val="22"/>
              </w:rPr>
            </w:pPr>
            <w:r w:rsidRPr="006063C6">
              <w:rPr>
                <w:rStyle w:val="a8"/>
                <w:b w:val="0"/>
                <w:iCs/>
                <w:sz w:val="22"/>
                <w:szCs w:val="22"/>
              </w:rPr>
              <w:t>Это единственный в Беларуси музей, экспозиция которого состоит из произведений искусства и предметов антиквариата, изъятых таможенниками при попытке незаконного вывоза их за рубеж. 19 февраля 2016 года открылась новая экспозиция музея, в 10 залах которой представлено около 400 музейных предметов.</w:t>
            </w:r>
          </w:p>
          <w:p w14:paraId="458D6786" w14:textId="77777777" w:rsidR="00AB2105" w:rsidRDefault="00AB2105" w:rsidP="00CE016B">
            <w:pPr>
              <w:jc w:val="both"/>
              <w:rPr>
                <w:rStyle w:val="a8"/>
                <w:b w:val="0"/>
                <w:iCs/>
                <w:sz w:val="22"/>
                <w:szCs w:val="22"/>
              </w:rPr>
            </w:pPr>
            <w:r w:rsidRPr="006063C6">
              <w:rPr>
                <w:rStyle w:val="a8"/>
                <w:b w:val="0"/>
                <w:iCs/>
                <w:sz w:val="22"/>
                <w:szCs w:val="22"/>
              </w:rPr>
              <w:t xml:space="preserve">Уникальные экспонаты рассказывают о деятельности Брестской таможни по предотвращению контрабанды культурных ценностей. </w:t>
            </w:r>
            <w:r>
              <w:rPr>
                <w:rStyle w:val="a8"/>
                <w:b w:val="0"/>
                <w:iCs/>
                <w:sz w:val="22"/>
                <w:szCs w:val="22"/>
              </w:rPr>
              <w:t xml:space="preserve">Коллекции: русской иконописи, </w:t>
            </w:r>
            <w:r w:rsidRPr="006063C6">
              <w:rPr>
                <w:rStyle w:val="a8"/>
                <w:b w:val="0"/>
                <w:iCs/>
                <w:sz w:val="22"/>
                <w:szCs w:val="22"/>
              </w:rPr>
              <w:t>Фаберже, антикварн</w:t>
            </w:r>
            <w:r>
              <w:rPr>
                <w:rStyle w:val="a8"/>
                <w:b w:val="0"/>
                <w:iCs/>
                <w:sz w:val="22"/>
                <w:szCs w:val="22"/>
              </w:rPr>
              <w:t>ая</w:t>
            </w:r>
            <w:r w:rsidRPr="006063C6">
              <w:rPr>
                <w:rStyle w:val="a8"/>
                <w:b w:val="0"/>
                <w:iCs/>
                <w:sz w:val="22"/>
                <w:szCs w:val="22"/>
              </w:rPr>
              <w:t xml:space="preserve"> мебель, изделия</w:t>
            </w:r>
            <w:r>
              <w:rPr>
                <w:rStyle w:val="a8"/>
                <w:b w:val="0"/>
                <w:iCs/>
                <w:sz w:val="22"/>
                <w:szCs w:val="22"/>
              </w:rPr>
              <w:t xml:space="preserve"> из бронзы и фарфора, живопись </w:t>
            </w:r>
            <w:r w:rsidRPr="006063C6">
              <w:rPr>
                <w:rStyle w:val="a8"/>
                <w:b w:val="0"/>
                <w:iCs/>
                <w:sz w:val="22"/>
                <w:szCs w:val="22"/>
              </w:rPr>
              <w:t>п</w:t>
            </w:r>
            <w:r>
              <w:rPr>
                <w:rStyle w:val="a8"/>
                <w:b w:val="0"/>
                <w:iCs/>
                <w:sz w:val="22"/>
                <w:szCs w:val="22"/>
              </w:rPr>
              <w:t>ейзажного и портретного жанров.</w:t>
            </w:r>
          </w:p>
          <w:p w14:paraId="5CC948BC" w14:textId="77777777" w:rsidR="00AB2105" w:rsidRDefault="0054646A" w:rsidP="00CE016B">
            <w:pPr>
              <w:jc w:val="both"/>
              <w:rPr>
                <w:rStyle w:val="a8"/>
                <w:iCs/>
                <w:sz w:val="22"/>
                <w:szCs w:val="22"/>
              </w:rPr>
            </w:pPr>
            <w:r w:rsidRPr="0054646A">
              <w:rPr>
                <w:rStyle w:val="a8"/>
                <w:iCs/>
                <w:sz w:val="22"/>
                <w:szCs w:val="22"/>
              </w:rPr>
              <w:t>Заселение в гостиницу</w:t>
            </w:r>
            <w:r w:rsidR="009F27D7">
              <w:rPr>
                <w:rStyle w:val="a8"/>
                <w:iCs/>
                <w:sz w:val="22"/>
                <w:szCs w:val="22"/>
              </w:rPr>
              <w:t xml:space="preserve"> (центр)</w:t>
            </w:r>
            <w:r w:rsidRPr="0054646A">
              <w:rPr>
                <w:rStyle w:val="a8"/>
                <w:iCs/>
                <w:sz w:val="22"/>
                <w:szCs w:val="22"/>
              </w:rPr>
              <w:t xml:space="preserve">. </w:t>
            </w:r>
            <w:r w:rsidR="00AB2105">
              <w:rPr>
                <w:rStyle w:val="a8"/>
                <w:iCs/>
                <w:sz w:val="22"/>
                <w:szCs w:val="22"/>
              </w:rPr>
              <w:t xml:space="preserve">Свободное время. </w:t>
            </w:r>
          </w:p>
          <w:p w14:paraId="30F831F5" w14:textId="77777777" w:rsidR="00AB2105" w:rsidRPr="00AB2105" w:rsidRDefault="00AB2105" w:rsidP="00CE016B">
            <w:pPr>
              <w:jc w:val="both"/>
              <w:rPr>
                <w:rStyle w:val="a8"/>
                <w:b w:val="0"/>
                <w:iCs/>
                <w:sz w:val="22"/>
                <w:szCs w:val="22"/>
                <w:u w:val="single"/>
              </w:rPr>
            </w:pPr>
            <w:r w:rsidRPr="00AB2105">
              <w:rPr>
                <w:rStyle w:val="a8"/>
                <w:b w:val="0"/>
                <w:iCs/>
                <w:sz w:val="22"/>
                <w:szCs w:val="22"/>
                <w:u w:val="single"/>
              </w:rPr>
              <w:t xml:space="preserve">Возможность самостоятельно: прокатиться на теплоходе, посмотреть как зажигают керосиновые фонари, ШОП </w:t>
            </w:r>
            <w:proofErr w:type="gramStart"/>
            <w:r w:rsidRPr="00AB2105">
              <w:rPr>
                <w:rStyle w:val="a8"/>
                <w:b w:val="0"/>
                <w:iCs/>
                <w:sz w:val="22"/>
                <w:szCs w:val="22"/>
                <w:u w:val="single"/>
              </w:rPr>
              <w:t>тур ,</w:t>
            </w:r>
            <w:proofErr w:type="gramEnd"/>
            <w:r w:rsidRPr="00AB2105">
              <w:rPr>
                <w:rStyle w:val="a8"/>
                <w:b w:val="0"/>
                <w:iCs/>
                <w:sz w:val="22"/>
                <w:szCs w:val="22"/>
                <w:u w:val="single"/>
              </w:rPr>
              <w:t xml:space="preserve"> посетить парк </w:t>
            </w:r>
            <w:proofErr w:type="spellStart"/>
            <w:r w:rsidRPr="00AB2105">
              <w:rPr>
                <w:rStyle w:val="a8"/>
                <w:b w:val="0"/>
                <w:iCs/>
                <w:sz w:val="22"/>
                <w:szCs w:val="22"/>
                <w:u w:val="single"/>
              </w:rPr>
              <w:t>атракционов</w:t>
            </w:r>
            <w:proofErr w:type="spellEnd"/>
            <w:r w:rsidRPr="00AB2105">
              <w:rPr>
                <w:rStyle w:val="a8"/>
                <w:b w:val="0"/>
                <w:iCs/>
                <w:sz w:val="22"/>
                <w:szCs w:val="22"/>
                <w:u w:val="single"/>
              </w:rPr>
              <w:t xml:space="preserve"> и.т.д.*</w:t>
            </w:r>
          </w:p>
          <w:p w14:paraId="3CA15FCB" w14:textId="77777777" w:rsidR="0054646A" w:rsidRPr="0054646A" w:rsidRDefault="0054646A" w:rsidP="00CE016B">
            <w:pPr>
              <w:jc w:val="both"/>
              <w:rPr>
                <w:bCs/>
                <w:iCs/>
                <w:sz w:val="22"/>
                <w:szCs w:val="22"/>
              </w:rPr>
            </w:pPr>
            <w:r w:rsidRPr="0054646A">
              <w:rPr>
                <w:rStyle w:val="a8"/>
                <w:iCs/>
                <w:sz w:val="22"/>
                <w:szCs w:val="22"/>
              </w:rPr>
              <w:t>Ночлег.</w:t>
            </w:r>
          </w:p>
        </w:tc>
      </w:tr>
      <w:tr w:rsidR="00893131" w14:paraId="5B98C2E3" w14:textId="77777777" w:rsidTr="009F27D7">
        <w:tc>
          <w:tcPr>
            <w:tcW w:w="666" w:type="dxa"/>
          </w:tcPr>
          <w:p w14:paraId="021E74A1" w14:textId="77777777" w:rsidR="00893131" w:rsidRDefault="0054646A" w:rsidP="003A42C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 день</w:t>
            </w:r>
          </w:p>
          <w:p w14:paraId="656CF617" w14:textId="77777777" w:rsidR="00AB2105" w:rsidRDefault="00AB2105" w:rsidP="003A42C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12.05</w:t>
            </w:r>
          </w:p>
        </w:tc>
        <w:tc>
          <w:tcPr>
            <w:tcW w:w="10674" w:type="dxa"/>
          </w:tcPr>
          <w:p w14:paraId="2029B3A4" w14:textId="77777777" w:rsidR="00893131" w:rsidRDefault="0054646A" w:rsidP="003A42C8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Завтрак. Выселение из номеров.</w:t>
            </w:r>
          </w:p>
          <w:p w14:paraId="7ADD588A" w14:textId="77777777" w:rsidR="0054646A" w:rsidRDefault="00AB2105" w:rsidP="003A42C8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09:0</w:t>
            </w:r>
            <w:r w:rsidR="0054646A" w:rsidRPr="0054646A">
              <w:rPr>
                <w:b/>
                <w:sz w:val="22"/>
                <w:szCs w:val="22"/>
                <w:lang w:eastAsia="ru-RU"/>
              </w:rPr>
              <w:t>0 Переезд на экскурсию  в Брестскую крепость</w:t>
            </w:r>
            <w:r w:rsidR="0054646A" w:rsidRPr="0054646A">
              <w:rPr>
                <w:sz w:val="22"/>
                <w:szCs w:val="22"/>
                <w:lang w:eastAsia="ru-RU"/>
              </w:rPr>
              <w:t xml:space="preserve">. Здесь закончилась Первая мировая война для России (тогда уже советской) и началась Вторая мировая для СССР. Брестская крепость Чаще всего посетители начинают осмотр крепости с главного входа, представляющего собой врезанный в Восточный вал прямоугольный </w:t>
            </w:r>
            <w:proofErr w:type="spellStart"/>
            <w:r w:rsidR="0054646A" w:rsidRPr="0054646A">
              <w:rPr>
                <w:sz w:val="22"/>
                <w:szCs w:val="22"/>
                <w:lang w:eastAsia="ru-RU"/>
              </w:rPr>
              <w:t>железнобетонный</w:t>
            </w:r>
            <w:proofErr w:type="spellEnd"/>
            <w:r w:rsidR="0054646A" w:rsidRPr="0054646A">
              <w:rPr>
                <w:sz w:val="22"/>
                <w:szCs w:val="22"/>
                <w:lang w:eastAsia="ru-RU"/>
              </w:rPr>
              <w:t xml:space="preserve"> блок. Глубокий проем в нём выполнен в виде пятиконечной звезды, которая символизирует патриотизм, честь и доблесть защитников крепости. Размеры блока внушительны: 40 на 36 метров при высоте в 14 метров. Общий вес блока — 1750 тонн! Брестской крепости присвоено звание «Крепость-Герой». Во время штурма крепости здесь держали оборону бойцы 98-го отдельного противотанкового артдивизиона. В память об их героизме установлен мемориальный знак.</w:t>
            </w:r>
          </w:p>
          <w:p w14:paraId="189AAEA8" w14:textId="77777777" w:rsidR="00AB2105" w:rsidRPr="000C64BA" w:rsidRDefault="00AB2105" w:rsidP="00AB2105">
            <w:pPr>
              <w:jc w:val="both"/>
              <w:rPr>
                <w:rStyle w:val="a8"/>
                <w:iCs/>
                <w:sz w:val="22"/>
                <w:szCs w:val="22"/>
              </w:rPr>
            </w:pPr>
            <w:r w:rsidRPr="000C64BA">
              <w:rPr>
                <w:rStyle w:val="a8"/>
                <w:iCs/>
                <w:sz w:val="22"/>
                <w:szCs w:val="22"/>
              </w:rPr>
              <w:t>Посещение музея ФОРТ №5 с экскурсией.</w:t>
            </w:r>
          </w:p>
          <w:p w14:paraId="012B14B6" w14:textId="77777777" w:rsidR="00AB2105" w:rsidRPr="00AB2105" w:rsidRDefault="00AB2105" w:rsidP="003A42C8">
            <w:pPr>
              <w:jc w:val="both"/>
              <w:rPr>
                <w:bCs/>
                <w:iCs/>
                <w:sz w:val="22"/>
                <w:szCs w:val="22"/>
              </w:rPr>
            </w:pPr>
            <w:r w:rsidRPr="000C64BA">
              <w:rPr>
                <w:rStyle w:val="a8"/>
                <w:b w:val="0"/>
                <w:iCs/>
                <w:sz w:val="22"/>
                <w:szCs w:val="22"/>
              </w:rPr>
              <w:t>Форт № 5 — уникальный памятник русского фортификационного искусства конца XIX - начала XX веков. Форт входил в число оборонительных объектов Брест-Литовской крепости второй линии. Построен в 1880-е годы</w:t>
            </w:r>
            <w:proofErr w:type="gramStart"/>
            <w:r w:rsidRPr="000C64BA">
              <w:rPr>
                <w:rStyle w:val="a8"/>
                <w:b w:val="0"/>
                <w:iCs/>
                <w:sz w:val="22"/>
                <w:szCs w:val="22"/>
              </w:rPr>
              <w:t>.</w:t>
            </w:r>
            <w:proofErr w:type="gramEnd"/>
            <w:r w:rsidRPr="000C64BA">
              <w:rPr>
                <w:rStyle w:val="a8"/>
                <w:b w:val="0"/>
                <w:iCs/>
                <w:sz w:val="22"/>
                <w:szCs w:val="22"/>
              </w:rPr>
              <w:t xml:space="preserve"> открытая площадка вооружения, где экспонируются 9 советских артиллерийских орудий периода Великой Отечественной войны и советский бронетранспортер БТР-60 1960-х гг. выпуска. Фотовыставка «Западный форпост Отечества» об истории строительства фортов Брест-Литовской крепости и судьбе военнослужащих крепостного гарнизона конца XIX - начала XX вв.</w:t>
            </w:r>
          </w:p>
          <w:p w14:paraId="6CC64E00" w14:textId="77777777" w:rsidR="0054646A" w:rsidRDefault="0054646A" w:rsidP="0054646A">
            <w:pPr>
              <w:jc w:val="both"/>
              <w:rPr>
                <w:sz w:val="22"/>
                <w:szCs w:val="22"/>
                <w:lang w:eastAsia="ru-RU"/>
              </w:rPr>
            </w:pPr>
            <w:r w:rsidRPr="0054646A">
              <w:rPr>
                <w:b/>
                <w:sz w:val="22"/>
                <w:szCs w:val="22"/>
                <w:lang w:eastAsia="ru-RU"/>
              </w:rPr>
              <w:t xml:space="preserve">Музей железнодорожной техники (музей паровозов). </w:t>
            </w:r>
            <w:r w:rsidRPr="0054646A">
              <w:rPr>
                <w:sz w:val="22"/>
                <w:szCs w:val="22"/>
                <w:lang w:eastAsia="ru-RU"/>
              </w:rPr>
              <w:t>В музее находятся 170 экспонатов технического оснащения железнодорожного транспорта разных периодов истории. Отличительной особенностью является то, что часть экспонатов действующие. 56 единиц: паровозами довоенного, военного и послевоенного поколений.</w:t>
            </w:r>
          </w:p>
          <w:p w14:paraId="0EAB4593" w14:textId="77777777" w:rsidR="00BD2BEF" w:rsidRPr="00CE016B" w:rsidRDefault="00BD2BEF" w:rsidP="0054646A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BD2BEF">
              <w:rPr>
                <w:b/>
                <w:sz w:val="22"/>
                <w:szCs w:val="22"/>
                <w:lang w:eastAsia="ru-RU"/>
              </w:rPr>
              <w:t xml:space="preserve">17:20 Посадка на поезд </w:t>
            </w:r>
            <w:r w:rsidR="00AB2105">
              <w:rPr>
                <w:b/>
                <w:sz w:val="22"/>
                <w:szCs w:val="22"/>
                <w:lang w:eastAsia="ru-RU"/>
              </w:rPr>
              <w:t>ЖД г. Брест</w:t>
            </w:r>
            <w:r w:rsidRPr="00BD2BEF">
              <w:rPr>
                <w:b/>
                <w:sz w:val="22"/>
                <w:szCs w:val="22"/>
                <w:lang w:eastAsia="ru-RU"/>
              </w:rPr>
              <w:t>, отправление домой.</w:t>
            </w:r>
          </w:p>
        </w:tc>
      </w:tr>
      <w:tr w:rsidR="0054646A" w14:paraId="4B55541C" w14:textId="77777777" w:rsidTr="009F27D7">
        <w:tc>
          <w:tcPr>
            <w:tcW w:w="666" w:type="dxa"/>
          </w:tcPr>
          <w:p w14:paraId="0E7957EF" w14:textId="77777777" w:rsidR="00AB2105" w:rsidRDefault="0054646A" w:rsidP="0098721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 день</w:t>
            </w:r>
          </w:p>
        </w:tc>
        <w:tc>
          <w:tcPr>
            <w:tcW w:w="10674" w:type="dxa"/>
          </w:tcPr>
          <w:p w14:paraId="602F1AA7" w14:textId="77777777" w:rsidR="0054646A" w:rsidRDefault="0054646A" w:rsidP="00987210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CE016B">
              <w:rPr>
                <w:b/>
                <w:sz w:val="22"/>
                <w:szCs w:val="22"/>
                <w:lang w:eastAsia="ru-RU"/>
              </w:rPr>
              <w:t>04:25 прибытие в Могилёв</w:t>
            </w:r>
          </w:p>
          <w:p w14:paraId="0A1E66AB" w14:textId="77777777" w:rsidR="0093535A" w:rsidRPr="00CE016B" w:rsidRDefault="0093535A" w:rsidP="00987210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93535A">
              <w:rPr>
                <w:b/>
                <w:sz w:val="22"/>
                <w:szCs w:val="22"/>
                <w:lang w:eastAsia="ru-RU"/>
              </w:rPr>
              <w:t>13.05</w:t>
            </w:r>
            <w:r>
              <w:rPr>
                <w:b/>
                <w:sz w:val="22"/>
                <w:szCs w:val="22"/>
                <w:lang w:eastAsia="ru-RU"/>
              </w:rPr>
              <w:t>.2024</w:t>
            </w:r>
          </w:p>
        </w:tc>
      </w:tr>
    </w:tbl>
    <w:p w14:paraId="23889389" w14:textId="77777777" w:rsidR="00BD2BEF" w:rsidRPr="0093535A" w:rsidRDefault="003A42C8" w:rsidP="00A76AC9">
      <w:pPr>
        <w:jc w:val="both"/>
        <w:rPr>
          <w:sz w:val="32"/>
          <w:szCs w:val="32"/>
          <w:lang w:eastAsia="ar-SA"/>
        </w:rPr>
      </w:pPr>
      <w:r w:rsidRPr="0093535A">
        <w:rPr>
          <w:sz w:val="32"/>
          <w:szCs w:val="32"/>
          <w:lang w:eastAsia="ru-RU"/>
        </w:rPr>
        <w:t xml:space="preserve">                        </w:t>
      </w:r>
      <w:r w:rsidR="0093535A">
        <w:rPr>
          <w:sz w:val="32"/>
          <w:szCs w:val="32"/>
          <w:lang w:eastAsia="ru-RU"/>
        </w:rPr>
        <w:t xml:space="preserve">      </w:t>
      </w:r>
      <w:r w:rsidRPr="0093535A">
        <w:rPr>
          <w:sz w:val="32"/>
          <w:szCs w:val="32"/>
          <w:lang w:eastAsia="ru-RU"/>
        </w:rPr>
        <w:t xml:space="preserve">  </w:t>
      </w:r>
      <w:r w:rsidR="00CE016B" w:rsidRPr="0093535A">
        <w:rPr>
          <w:b/>
          <w:sz w:val="32"/>
          <w:szCs w:val="32"/>
          <w:lang w:eastAsia="ar-SA"/>
        </w:rPr>
        <w:t>Стоимость тура</w:t>
      </w:r>
      <w:r w:rsidR="0041033E" w:rsidRPr="0093535A">
        <w:rPr>
          <w:b/>
          <w:sz w:val="32"/>
          <w:szCs w:val="32"/>
          <w:lang w:eastAsia="ar-SA"/>
        </w:rPr>
        <w:t xml:space="preserve">: </w:t>
      </w:r>
      <w:r w:rsidR="00BD2BEF" w:rsidRPr="0093535A">
        <w:rPr>
          <w:b/>
          <w:sz w:val="32"/>
          <w:szCs w:val="32"/>
          <w:lang w:eastAsia="ar-SA"/>
        </w:rPr>
        <w:t>3</w:t>
      </w:r>
      <w:r w:rsidR="00665586" w:rsidRPr="0093535A">
        <w:rPr>
          <w:b/>
          <w:sz w:val="32"/>
          <w:szCs w:val="32"/>
          <w:lang w:eastAsia="ar-SA"/>
        </w:rPr>
        <w:t>50</w:t>
      </w:r>
      <w:r w:rsidR="00CE016B" w:rsidRPr="0093535A">
        <w:rPr>
          <w:b/>
          <w:sz w:val="32"/>
          <w:szCs w:val="32"/>
          <w:lang w:eastAsia="ar-SA"/>
        </w:rPr>
        <w:t>,00 руб./чел.</w:t>
      </w:r>
      <w:r w:rsidR="00A76AC9" w:rsidRPr="0093535A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32"/>
          <w:szCs w:val="32"/>
          <w:lang w:eastAsia="ru-RU"/>
        </w:rPr>
        <w:t xml:space="preserve">  </w:t>
      </w:r>
      <w:r w:rsidR="00514750" w:rsidRPr="0093535A">
        <w:rPr>
          <w:sz w:val="32"/>
          <w:szCs w:val="32"/>
          <w:lang w:eastAsia="ar-SA"/>
        </w:rPr>
        <w:t>(на группу</w:t>
      </w:r>
      <w:r w:rsidR="00665586" w:rsidRPr="0093535A">
        <w:rPr>
          <w:sz w:val="32"/>
          <w:szCs w:val="32"/>
          <w:lang w:eastAsia="ar-SA"/>
        </w:rPr>
        <w:t xml:space="preserve"> </w:t>
      </w:r>
      <w:r w:rsidR="009F27D7" w:rsidRPr="0093535A">
        <w:rPr>
          <w:sz w:val="32"/>
          <w:szCs w:val="32"/>
          <w:lang w:eastAsia="ar-SA"/>
        </w:rPr>
        <w:t>15</w:t>
      </w:r>
      <w:r w:rsidR="00665586" w:rsidRPr="0093535A">
        <w:rPr>
          <w:sz w:val="32"/>
          <w:szCs w:val="32"/>
          <w:lang w:eastAsia="ar-SA"/>
        </w:rPr>
        <w:t>+</w:t>
      </w:r>
      <w:r w:rsidR="00CE016B" w:rsidRPr="0093535A">
        <w:rPr>
          <w:sz w:val="32"/>
          <w:szCs w:val="32"/>
          <w:lang w:eastAsia="ar-SA"/>
        </w:rPr>
        <w:t>)</w:t>
      </w:r>
    </w:p>
    <w:p w14:paraId="4990AEAF" w14:textId="77777777" w:rsidR="0093535A" w:rsidRDefault="00CE016B" w:rsidP="00A76AC9">
      <w:pPr>
        <w:ind w:right="-1"/>
        <w:jc w:val="both"/>
        <w:rPr>
          <w:sz w:val="22"/>
          <w:szCs w:val="22"/>
          <w:lang w:eastAsia="ar-SA"/>
        </w:rPr>
      </w:pPr>
      <w:r w:rsidRPr="00CE016B">
        <w:rPr>
          <w:b/>
          <w:sz w:val="28"/>
          <w:szCs w:val="24"/>
          <w:lang w:eastAsia="ar-SA"/>
        </w:rPr>
        <w:t>В стоимость включено:</w:t>
      </w:r>
      <w:r w:rsidRPr="00CE016B">
        <w:rPr>
          <w:sz w:val="28"/>
          <w:szCs w:val="24"/>
          <w:lang w:eastAsia="ar-SA"/>
        </w:rPr>
        <w:t xml:space="preserve"> </w:t>
      </w:r>
      <w:r w:rsidRPr="00A76AC9">
        <w:rPr>
          <w:sz w:val="22"/>
          <w:szCs w:val="22"/>
          <w:lang w:eastAsia="ar-SA"/>
        </w:rPr>
        <w:t xml:space="preserve">проезд поездом(плацкарт), </w:t>
      </w:r>
      <w:r w:rsidRPr="00CE016B">
        <w:rPr>
          <w:sz w:val="22"/>
          <w:szCs w:val="22"/>
          <w:lang w:eastAsia="ar-SA"/>
        </w:rPr>
        <w:t>транспортное обслуживание</w:t>
      </w:r>
      <w:r w:rsidRPr="00A76AC9">
        <w:rPr>
          <w:sz w:val="22"/>
          <w:szCs w:val="22"/>
          <w:lang w:eastAsia="ar-SA"/>
        </w:rPr>
        <w:t>(автобус) в г. Брест</w:t>
      </w:r>
      <w:r w:rsidRPr="00CE016B">
        <w:rPr>
          <w:sz w:val="22"/>
          <w:szCs w:val="22"/>
          <w:lang w:eastAsia="ar-SA"/>
        </w:rPr>
        <w:t xml:space="preserve">, экскурсионное обслуживание </w:t>
      </w:r>
      <w:r w:rsidRPr="00A76AC9">
        <w:rPr>
          <w:sz w:val="22"/>
          <w:szCs w:val="22"/>
          <w:lang w:eastAsia="ar-SA"/>
        </w:rPr>
        <w:t>по территории</w:t>
      </w:r>
      <w:r w:rsidR="00BD2BEF">
        <w:rPr>
          <w:sz w:val="22"/>
          <w:szCs w:val="22"/>
          <w:lang w:eastAsia="ar-SA"/>
        </w:rPr>
        <w:t xml:space="preserve">: </w:t>
      </w:r>
      <w:r w:rsidR="009F27D7">
        <w:rPr>
          <w:sz w:val="22"/>
          <w:szCs w:val="22"/>
          <w:lang w:eastAsia="ar-SA"/>
        </w:rPr>
        <w:t>Форт №5</w:t>
      </w:r>
      <w:r w:rsidR="00BD2BEF">
        <w:rPr>
          <w:sz w:val="22"/>
          <w:szCs w:val="22"/>
          <w:lang w:eastAsia="ar-SA"/>
        </w:rPr>
        <w:t>,</w:t>
      </w:r>
      <w:r w:rsidRPr="00A76AC9">
        <w:rPr>
          <w:sz w:val="22"/>
          <w:szCs w:val="22"/>
          <w:lang w:eastAsia="ar-SA"/>
        </w:rPr>
        <w:t xml:space="preserve"> Брестской крепости</w:t>
      </w:r>
      <w:r w:rsidRPr="00CE016B">
        <w:rPr>
          <w:sz w:val="22"/>
          <w:szCs w:val="22"/>
          <w:lang w:eastAsia="ar-SA"/>
        </w:rPr>
        <w:t>,</w:t>
      </w:r>
      <w:r w:rsidRPr="00A76AC9">
        <w:rPr>
          <w:sz w:val="22"/>
          <w:szCs w:val="22"/>
          <w:lang w:eastAsia="ar-SA"/>
        </w:rPr>
        <w:t xml:space="preserve"> </w:t>
      </w:r>
      <w:proofErr w:type="spellStart"/>
      <w:r w:rsidR="0054646A">
        <w:rPr>
          <w:sz w:val="22"/>
          <w:szCs w:val="22"/>
          <w:lang w:eastAsia="ar-SA"/>
        </w:rPr>
        <w:t>г.Брест</w:t>
      </w:r>
      <w:proofErr w:type="spellEnd"/>
      <w:r w:rsidR="0054646A">
        <w:rPr>
          <w:sz w:val="22"/>
          <w:szCs w:val="22"/>
          <w:lang w:eastAsia="ar-SA"/>
        </w:rPr>
        <w:t xml:space="preserve">, </w:t>
      </w:r>
      <w:r w:rsidRPr="00A76AC9">
        <w:rPr>
          <w:sz w:val="22"/>
          <w:szCs w:val="22"/>
          <w:lang w:eastAsia="ar-SA"/>
        </w:rPr>
        <w:t>входны</w:t>
      </w:r>
      <w:r w:rsidR="009F27D7">
        <w:rPr>
          <w:sz w:val="22"/>
          <w:szCs w:val="22"/>
          <w:lang w:eastAsia="ar-SA"/>
        </w:rPr>
        <w:t>е билеты по программе, завтрак, 1 ночлег.  Сопровождение</w:t>
      </w:r>
      <w:r w:rsidR="0093535A">
        <w:rPr>
          <w:sz w:val="22"/>
          <w:szCs w:val="22"/>
          <w:lang w:eastAsia="ar-SA"/>
        </w:rPr>
        <w:t xml:space="preserve"> по программе</w:t>
      </w:r>
      <w:r w:rsidR="009F27D7">
        <w:rPr>
          <w:sz w:val="22"/>
          <w:szCs w:val="22"/>
          <w:lang w:eastAsia="ar-SA"/>
        </w:rPr>
        <w:t xml:space="preserve">. </w:t>
      </w:r>
      <w:r w:rsidR="00BD2BEF">
        <w:rPr>
          <w:sz w:val="22"/>
          <w:szCs w:val="22"/>
          <w:lang w:eastAsia="ar-SA"/>
        </w:rPr>
        <w:t>Проживание в отеле 3*</w:t>
      </w:r>
      <w:r w:rsidR="0093535A">
        <w:rPr>
          <w:sz w:val="22"/>
          <w:szCs w:val="22"/>
          <w:lang w:eastAsia="ar-SA"/>
        </w:rPr>
        <w:t>(центр)</w:t>
      </w:r>
      <w:r w:rsidR="00BD2BEF">
        <w:rPr>
          <w:sz w:val="22"/>
          <w:szCs w:val="22"/>
          <w:lang w:eastAsia="ar-SA"/>
        </w:rPr>
        <w:t>.</w:t>
      </w:r>
    </w:p>
    <w:p w14:paraId="4E8A4717" w14:textId="77777777" w:rsidR="00BD2BEF" w:rsidRPr="00A76AC9" w:rsidRDefault="00BD2BEF" w:rsidP="00A76AC9">
      <w:pPr>
        <w:ind w:right="-1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Дополнительно оплачивается: постельное бельё в поезде (6</w:t>
      </w:r>
      <w:r w:rsidR="009F27D7">
        <w:rPr>
          <w:sz w:val="22"/>
          <w:szCs w:val="22"/>
          <w:lang w:eastAsia="ar-SA"/>
        </w:rPr>
        <w:t>,5</w:t>
      </w:r>
      <w:r>
        <w:rPr>
          <w:sz w:val="22"/>
          <w:szCs w:val="22"/>
          <w:lang w:eastAsia="ar-SA"/>
        </w:rPr>
        <w:t xml:space="preserve"> </w:t>
      </w:r>
      <w:proofErr w:type="spellStart"/>
      <w:r>
        <w:rPr>
          <w:sz w:val="22"/>
          <w:szCs w:val="22"/>
          <w:lang w:eastAsia="ar-SA"/>
        </w:rPr>
        <w:t>б.р</w:t>
      </w:r>
      <w:proofErr w:type="spellEnd"/>
      <w:r>
        <w:rPr>
          <w:sz w:val="22"/>
          <w:szCs w:val="22"/>
          <w:lang w:eastAsia="ar-SA"/>
        </w:rPr>
        <w:t>.), сувениры, личные расходы.</w:t>
      </w:r>
    </w:p>
    <w:sectPr w:rsidR="00BD2BEF" w:rsidRPr="00A76AC9" w:rsidSect="0093535A"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779A" w14:textId="77777777" w:rsidR="003E40E8" w:rsidRDefault="003E40E8" w:rsidP="00115FD5">
      <w:r>
        <w:separator/>
      </w:r>
    </w:p>
  </w:endnote>
  <w:endnote w:type="continuationSeparator" w:id="0">
    <w:p w14:paraId="357E2BDA" w14:textId="77777777" w:rsidR="003E40E8" w:rsidRDefault="003E40E8" w:rsidP="0011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F396" w14:textId="77777777" w:rsidR="003E40E8" w:rsidRDefault="003E40E8" w:rsidP="00115FD5">
      <w:r>
        <w:separator/>
      </w:r>
    </w:p>
  </w:footnote>
  <w:footnote w:type="continuationSeparator" w:id="0">
    <w:p w14:paraId="15DBC087" w14:textId="77777777" w:rsidR="003E40E8" w:rsidRDefault="003E40E8" w:rsidP="0011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ACD"/>
    <w:multiLevelType w:val="hybridMultilevel"/>
    <w:tmpl w:val="55B69800"/>
    <w:lvl w:ilvl="0" w:tplc="F5ECE8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D386D93"/>
    <w:multiLevelType w:val="hybridMultilevel"/>
    <w:tmpl w:val="C7BE7146"/>
    <w:lvl w:ilvl="0" w:tplc="F6AA9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5CE5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518D"/>
    <w:multiLevelType w:val="multilevel"/>
    <w:tmpl w:val="8A76554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7D61CFB"/>
    <w:multiLevelType w:val="multilevel"/>
    <w:tmpl w:val="10B2D08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F40239"/>
    <w:multiLevelType w:val="multilevel"/>
    <w:tmpl w:val="A8EE3010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59174B"/>
    <w:multiLevelType w:val="multilevel"/>
    <w:tmpl w:val="E9DE6FA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95479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E379CF"/>
    <w:multiLevelType w:val="hybridMultilevel"/>
    <w:tmpl w:val="C108D9A8"/>
    <w:lvl w:ilvl="0" w:tplc="BE649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E9"/>
    <w:rsid w:val="000B39C7"/>
    <w:rsid w:val="000D0CD9"/>
    <w:rsid w:val="000D7D42"/>
    <w:rsid w:val="000E0FF8"/>
    <w:rsid w:val="00111C01"/>
    <w:rsid w:val="00115FD5"/>
    <w:rsid w:val="00123D49"/>
    <w:rsid w:val="00124C9E"/>
    <w:rsid w:val="0012503D"/>
    <w:rsid w:val="0013420E"/>
    <w:rsid w:val="00167434"/>
    <w:rsid w:val="001A44D3"/>
    <w:rsid w:val="001C4FFD"/>
    <w:rsid w:val="001C570F"/>
    <w:rsid w:val="001E06A5"/>
    <w:rsid w:val="001E355D"/>
    <w:rsid w:val="00207301"/>
    <w:rsid w:val="00212F97"/>
    <w:rsid w:val="00222181"/>
    <w:rsid w:val="00232B1C"/>
    <w:rsid w:val="00237114"/>
    <w:rsid w:val="00250A55"/>
    <w:rsid w:val="00250B18"/>
    <w:rsid w:val="002671EA"/>
    <w:rsid w:val="00281926"/>
    <w:rsid w:val="002B7536"/>
    <w:rsid w:val="002C4FA2"/>
    <w:rsid w:val="002E3B33"/>
    <w:rsid w:val="002F1546"/>
    <w:rsid w:val="002F39DF"/>
    <w:rsid w:val="00313F0D"/>
    <w:rsid w:val="00343F2B"/>
    <w:rsid w:val="00360B69"/>
    <w:rsid w:val="00395359"/>
    <w:rsid w:val="003A0EC0"/>
    <w:rsid w:val="003A42C8"/>
    <w:rsid w:val="003B0258"/>
    <w:rsid w:val="003D6894"/>
    <w:rsid w:val="003E0394"/>
    <w:rsid w:val="003E40E8"/>
    <w:rsid w:val="003E6C37"/>
    <w:rsid w:val="0041033E"/>
    <w:rsid w:val="004121A8"/>
    <w:rsid w:val="00422DA7"/>
    <w:rsid w:val="0042593D"/>
    <w:rsid w:val="00430D6D"/>
    <w:rsid w:val="00443645"/>
    <w:rsid w:val="0047059F"/>
    <w:rsid w:val="00483AB2"/>
    <w:rsid w:val="0048774E"/>
    <w:rsid w:val="0049380F"/>
    <w:rsid w:val="004C29E8"/>
    <w:rsid w:val="004C34DA"/>
    <w:rsid w:val="004E002D"/>
    <w:rsid w:val="004F088D"/>
    <w:rsid w:val="00514750"/>
    <w:rsid w:val="005169A1"/>
    <w:rsid w:val="00541190"/>
    <w:rsid w:val="00545588"/>
    <w:rsid w:val="0054646A"/>
    <w:rsid w:val="00561C8E"/>
    <w:rsid w:val="00566EC2"/>
    <w:rsid w:val="005B73C5"/>
    <w:rsid w:val="005C2567"/>
    <w:rsid w:val="005E6727"/>
    <w:rsid w:val="005F67E5"/>
    <w:rsid w:val="00603259"/>
    <w:rsid w:val="0061328D"/>
    <w:rsid w:val="006368E9"/>
    <w:rsid w:val="00637D79"/>
    <w:rsid w:val="006423BD"/>
    <w:rsid w:val="00661901"/>
    <w:rsid w:val="00665586"/>
    <w:rsid w:val="0067713B"/>
    <w:rsid w:val="0068293A"/>
    <w:rsid w:val="006910D3"/>
    <w:rsid w:val="00697CEA"/>
    <w:rsid w:val="006A0F68"/>
    <w:rsid w:val="006A65B2"/>
    <w:rsid w:val="006D4191"/>
    <w:rsid w:val="006F55A3"/>
    <w:rsid w:val="00765140"/>
    <w:rsid w:val="00785719"/>
    <w:rsid w:val="007A2201"/>
    <w:rsid w:val="007B5280"/>
    <w:rsid w:val="007C17C1"/>
    <w:rsid w:val="007F6C13"/>
    <w:rsid w:val="007F7A5A"/>
    <w:rsid w:val="00811F65"/>
    <w:rsid w:val="008157BC"/>
    <w:rsid w:val="00815E04"/>
    <w:rsid w:val="0082132A"/>
    <w:rsid w:val="00822B92"/>
    <w:rsid w:val="0083694F"/>
    <w:rsid w:val="0084018D"/>
    <w:rsid w:val="008427DF"/>
    <w:rsid w:val="00893131"/>
    <w:rsid w:val="008F5A2B"/>
    <w:rsid w:val="00902FBE"/>
    <w:rsid w:val="00921320"/>
    <w:rsid w:val="009228BF"/>
    <w:rsid w:val="0093535A"/>
    <w:rsid w:val="0093555B"/>
    <w:rsid w:val="00936B64"/>
    <w:rsid w:val="00947EB8"/>
    <w:rsid w:val="009613B7"/>
    <w:rsid w:val="00966E16"/>
    <w:rsid w:val="00972D60"/>
    <w:rsid w:val="009835E2"/>
    <w:rsid w:val="00992A67"/>
    <w:rsid w:val="009B3471"/>
    <w:rsid w:val="009C6247"/>
    <w:rsid w:val="009E3B31"/>
    <w:rsid w:val="009E7676"/>
    <w:rsid w:val="009E7C50"/>
    <w:rsid w:val="009F27D7"/>
    <w:rsid w:val="00A05737"/>
    <w:rsid w:val="00A10B12"/>
    <w:rsid w:val="00A20E6C"/>
    <w:rsid w:val="00A35AF1"/>
    <w:rsid w:val="00A47276"/>
    <w:rsid w:val="00A4789F"/>
    <w:rsid w:val="00A60841"/>
    <w:rsid w:val="00A76AC9"/>
    <w:rsid w:val="00AA03CF"/>
    <w:rsid w:val="00AA14AF"/>
    <w:rsid w:val="00AB2105"/>
    <w:rsid w:val="00AC3E23"/>
    <w:rsid w:val="00AC3FD7"/>
    <w:rsid w:val="00AF0AAB"/>
    <w:rsid w:val="00B07216"/>
    <w:rsid w:val="00B23FC5"/>
    <w:rsid w:val="00B314AE"/>
    <w:rsid w:val="00B32EC5"/>
    <w:rsid w:val="00B57DF5"/>
    <w:rsid w:val="00B81EF8"/>
    <w:rsid w:val="00BA77BC"/>
    <w:rsid w:val="00BB1627"/>
    <w:rsid w:val="00BD2BEF"/>
    <w:rsid w:val="00C515FE"/>
    <w:rsid w:val="00C51AC8"/>
    <w:rsid w:val="00C54FBB"/>
    <w:rsid w:val="00C65B35"/>
    <w:rsid w:val="00C65D86"/>
    <w:rsid w:val="00C66742"/>
    <w:rsid w:val="00CC4AC9"/>
    <w:rsid w:val="00CD7A95"/>
    <w:rsid w:val="00CE016B"/>
    <w:rsid w:val="00D23355"/>
    <w:rsid w:val="00D244CE"/>
    <w:rsid w:val="00D27F6D"/>
    <w:rsid w:val="00D33825"/>
    <w:rsid w:val="00D339F3"/>
    <w:rsid w:val="00D35318"/>
    <w:rsid w:val="00D87091"/>
    <w:rsid w:val="00DA7066"/>
    <w:rsid w:val="00DB029C"/>
    <w:rsid w:val="00DB34FC"/>
    <w:rsid w:val="00DE6282"/>
    <w:rsid w:val="00DF3E9D"/>
    <w:rsid w:val="00E10F47"/>
    <w:rsid w:val="00E50939"/>
    <w:rsid w:val="00E602E1"/>
    <w:rsid w:val="00E64562"/>
    <w:rsid w:val="00E65101"/>
    <w:rsid w:val="00E9213D"/>
    <w:rsid w:val="00E95846"/>
    <w:rsid w:val="00EA154A"/>
    <w:rsid w:val="00EB06D7"/>
    <w:rsid w:val="00EB6277"/>
    <w:rsid w:val="00F21B87"/>
    <w:rsid w:val="00F41BE3"/>
    <w:rsid w:val="00F5536E"/>
    <w:rsid w:val="00F62874"/>
    <w:rsid w:val="00F71A38"/>
    <w:rsid w:val="00F8696C"/>
    <w:rsid w:val="00F932DF"/>
    <w:rsid w:val="00FC283B"/>
    <w:rsid w:val="00FD34A9"/>
    <w:rsid w:val="00FE06B7"/>
    <w:rsid w:val="00FF2A0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5F2"/>
  <w15:docId w15:val="{7D6DC154-7EA5-49C2-8906-C8F2ABB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1">
    <w:name w:val="heading 1"/>
    <w:basedOn w:val="a"/>
    <w:next w:val="a"/>
    <w:link w:val="10"/>
    <w:qFormat/>
    <w:rsid w:val="006368E9"/>
    <w:pPr>
      <w:keepNext/>
      <w:jc w:val="center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8E9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paragraph" w:styleId="a3">
    <w:name w:val="Normal (Web)"/>
    <w:basedOn w:val="a"/>
    <w:uiPriority w:val="99"/>
    <w:rsid w:val="006368E9"/>
    <w:pPr>
      <w:spacing w:before="100" w:beforeAutospacing="1" w:after="100" w:afterAutospacing="1"/>
      <w:ind w:firstLine="300"/>
      <w:jc w:val="both"/>
    </w:pPr>
    <w:rPr>
      <w:rFonts w:ascii="Verdana" w:hAnsi="Verdana"/>
      <w:lang w:eastAsia="ru-RU"/>
    </w:rPr>
  </w:style>
  <w:style w:type="character" w:styleId="a4">
    <w:name w:val="Hyperlink"/>
    <w:basedOn w:val="a0"/>
    <w:semiHidden/>
    <w:rsid w:val="006368E9"/>
    <w:rPr>
      <w:rFonts w:ascii="Verdana" w:hAnsi="Verdana" w:hint="default"/>
      <w:b/>
      <w:bCs/>
      <w:strike w:val="0"/>
      <w:dstrike w:val="0"/>
      <w:color w:val="4A749F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7A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6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9A1"/>
    <w:rPr>
      <w:rFonts w:ascii="Tahoma" w:eastAsia="Times New Roman" w:hAnsi="Tahoma" w:cs="Tahoma"/>
      <w:sz w:val="16"/>
      <w:szCs w:val="16"/>
      <w:lang w:eastAsia="be-BY"/>
    </w:rPr>
  </w:style>
  <w:style w:type="character" w:styleId="a8">
    <w:name w:val="Strong"/>
    <w:basedOn w:val="a0"/>
    <w:uiPriority w:val="22"/>
    <w:qFormat/>
    <w:rsid w:val="00123D49"/>
    <w:rPr>
      <w:b/>
      <w:bCs/>
    </w:rPr>
  </w:style>
  <w:style w:type="character" w:styleId="a9">
    <w:name w:val="Emphasis"/>
    <w:basedOn w:val="a0"/>
    <w:uiPriority w:val="20"/>
    <w:qFormat/>
    <w:rsid w:val="00123D49"/>
    <w:rPr>
      <w:i/>
      <w:iCs/>
    </w:rPr>
  </w:style>
  <w:style w:type="character" w:customStyle="1" w:styleId="articleseperator">
    <w:name w:val="article_seperator"/>
    <w:basedOn w:val="a0"/>
    <w:rsid w:val="00123D49"/>
  </w:style>
  <w:style w:type="paragraph" w:styleId="aa">
    <w:name w:val="header"/>
    <w:basedOn w:val="a"/>
    <w:link w:val="ab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ac">
    <w:name w:val="footer"/>
    <w:basedOn w:val="a"/>
    <w:link w:val="ad"/>
    <w:uiPriority w:val="99"/>
    <w:semiHidden/>
    <w:unhideWhenUsed/>
    <w:rsid w:val="00115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5FD5"/>
    <w:rPr>
      <w:rFonts w:ascii="Times New Roman" w:eastAsia="Times New Roman" w:hAnsi="Times New Roman" w:cs="Times New Roman"/>
      <w:sz w:val="20"/>
      <w:szCs w:val="20"/>
      <w:lang w:eastAsia="be-BY"/>
    </w:rPr>
  </w:style>
  <w:style w:type="table" w:styleId="ae">
    <w:name w:val="Table Grid"/>
    <w:basedOn w:val="a1"/>
    <w:uiPriority w:val="59"/>
    <w:rsid w:val="0089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xana-intourist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xana-intourist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E7B-D6CB-415B-9D7C-04401406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2</cp:revision>
  <cp:lastPrinted>2024-01-18T09:08:00Z</cp:lastPrinted>
  <dcterms:created xsi:type="dcterms:W3CDTF">2024-02-28T12:53:00Z</dcterms:created>
  <dcterms:modified xsi:type="dcterms:W3CDTF">2024-02-28T12:53:00Z</dcterms:modified>
</cp:coreProperties>
</file>