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3B" w:rsidRDefault="00F9103B" w:rsidP="002F42B0">
      <w:pPr>
        <w:keepNext/>
        <w:widowControl w:val="0"/>
        <w:autoSpaceDE w:val="0"/>
        <w:autoSpaceDN w:val="0"/>
        <w:adjustRightInd w:val="0"/>
        <w:ind w:left="-1080"/>
        <w:jc w:val="center"/>
        <w:rPr>
          <w:b/>
          <w:bCs/>
          <w:color w:val="C00000"/>
          <w:sz w:val="36"/>
          <w:szCs w:val="36"/>
        </w:rPr>
      </w:pPr>
      <w:r w:rsidRPr="00F9103B">
        <w:rPr>
          <w:b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-364490</wp:posOffset>
            </wp:positionV>
            <wp:extent cx="2295525" cy="885825"/>
            <wp:effectExtent l="19050" t="0" r="9525" b="0"/>
            <wp:wrapNone/>
            <wp:docPr id="1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9B2">
        <w:rPr>
          <w:b/>
          <w:bCs/>
          <w:noProof/>
          <w:color w:val="C00000"/>
          <w:sz w:val="36"/>
          <w:szCs w:val="36"/>
          <w:lang w:eastAsia="ru-RU"/>
        </w:rPr>
        <w:pict>
          <v:rect id="_x0000_s1026" style="position:absolute;left:0;text-align:left;margin-left:287.7pt;margin-top:-30.2pt;width:214.5pt;height:73.5pt;z-index:251658240;mso-position-horizontal-relative:text;mso-position-vertical-relative:text" strokecolor="#e36c0a">
            <v:textbox style="mso-next-textbox:#_x0000_s1026">
              <w:txbxContent>
                <w:p w:rsidR="00F9103B" w:rsidRPr="00857F25" w:rsidRDefault="00F9103B" w:rsidP="00F9103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857F25">
                    <w:rPr>
                      <w:b/>
                      <w:sz w:val="22"/>
                      <w:szCs w:val="22"/>
                    </w:rPr>
                    <w:t xml:space="preserve">г. Могилев, </w:t>
                  </w:r>
                  <w:proofErr w:type="spellStart"/>
                  <w:r w:rsidRPr="00857F25">
                    <w:rPr>
                      <w:b/>
                      <w:sz w:val="22"/>
                      <w:szCs w:val="22"/>
                    </w:rPr>
                    <w:t>пр-т</w:t>
                  </w:r>
                  <w:proofErr w:type="spellEnd"/>
                  <w:r w:rsidRPr="00857F25">
                    <w:rPr>
                      <w:b/>
                      <w:sz w:val="22"/>
                      <w:szCs w:val="22"/>
                    </w:rPr>
                    <w:t xml:space="preserve"> Мира, 6</w:t>
                  </w:r>
                </w:p>
                <w:p w:rsidR="00F9103B" w:rsidRPr="00857F25" w:rsidRDefault="00F9103B" w:rsidP="00F9103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 0222 70-70-28 64</w:t>
                  </w:r>
                  <w:r w:rsidRPr="00857F25">
                    <w:rPr>
                      <w:b/>
                      <w:sz w:val="22"/>
                      <w:szCs w:val="22"/>
                    </w:rPr>
                    <w:t>-72-80</w:t>
                  </w:r>
                </w:p>
                <w:p w:rsidR="00F9103B" w:rsidRDefault="00F9103B" w:rsidP="00F9103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+37529 184-84-78</w:t>
                  </w:r>
                  <w:r w:rsidRPr="00857F25">
                    <w:rPr>
                      <w:b/>
                      <w:sz w:val="22"/>
                      <w:szCs w:val="22"/>
                    </w:rPr>
                    <w:t>,+375</w:t>
                  </w:r>
                  <w:r>
                    <w:rPr>
                      <w:b/>
                      <w:sz w:val="22"/>
                      <w:szCs w:val="22"/>
                    </w:rPr>
                    <w:t>33 690-00-37</w:t>
                  </w:r>
                </w:p>
                <w:p w:rsidR="00F9103B" w:rsidRPr="00857F25" w:rsidRDefault="00F9103B" w:rsidP="00F9103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+37529 184-84-98</w:t>
                  </w:r>
                  <w:r w:rsidRPr="00857F25">
                    <w:rPr>
                      <w:b/>
                      <w:sz w:val="22"/>
                      <w:szCs w:val="22"/>
                    </w:rPr>
                    <w:t>,+375</w:t>
                  </w:r>
                  <w:r>
                    <w:rPr>
                      <w:b/>
                      <w:sz w:val="22"/>
                      <w:szCs w:val="22"/>
                    </w:rPr>
                    <w:t>33 690-00-36</w:t>
                  </w:r>
                </w:p>
                <w:p w:rsidR="00F9103B" w:rsidRPr="00857F25" w:rsidRDefault="00F9103B" w:rsidP="00F9103B">
                  <w:pPr>
                    <w:jc w:val="right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857F25">
                    <w:rPr>
                      <w:b/>
                      <w:sz w:val="22"/>
                      <w:szCs w:val="22"/>
                      <w:lang w:val="en-US"/>
                    </w:rPr>
                    <w:t>mog-intourist@mail.ru</w:t>
                  </w:r>
                </w:p>
                <w:p w:rsidR="00F9103B" w:rsidRPr="001B1E17" w:rsidRDefault="00F9103B" w:rsidP="00F9103B"/>
                <w:p w:rsidR="00F9103B" w:rsidRPr="001B1E17" w:rsidRDefault="00F9103B" w:rsidP="00F9103B"/>
              </w:txbxContent>
            </v:textbox>
          </v:rect>
        </w:pict>
      </w:r>
    </w:p>
    <w:p w:rsidR="00F9103B" w:rsidRDefault="00F9103B" w:rsidP="002F42B0">
      <w:pPr>
        <w:keepNext/>
        <w:widowControl w:val="0"/>
        <w:autoSpaceDE w:val="0"/>
        <w:autoSpaceDN w:val="0"/>
        <w:adjustRightInd w:val="0"/>
        <w:ind w:left="-1080"/>
        <w:jc w:val="center"/>
        <w:rPr>
          <w:b/>
          <w:bCs/>
          <w:color w:val="C00000"/>
          <w:sz w:val="36"/>
          <w:szCs w:val="36"/>
        </w:rPr>
      </w:pPr>
    </w:p>
    <w:p w:rsidR="00DC6BBD" w:rsidRDefault="00DC6BBD" w:rsidP="00F35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Экскурсионный тур по Беларуси с посещением объекта наследия ЮНЕСКО </w:t>
      </w:r>
    </w:p>
    <w:p w:rsidR="00F35719" w:rsidRDefault="00DC6BBD" w:rsidP="00F35719">
      <w:pPr>
        <w:jc w:val="center"/>
        <w:rPr>
          <w:b/>
          <w:sz w:val="28"/>
          <w:szCs w:val="28"/>
        </w:rPr>
      </w:pPr>
      <w:r w:rsidRPr="00DC6BBD">
        <w:rPr>
          <w:b/>
          <w:sz w:val="28"/>
          <w:szCs w:val="28"/>
        </w:rPr>
        <w:t>«</w:t>
      </w:r>
      <w:proofErr w:type="spellStart"/>
      <w:r w:rsidRPr="00DC6BBD">
        <w:rPr>
          <w:b/>
          <w:sz w:val="28"/>
          <w:szCs w:val="28"/>
        </w:rPr>
        <w:t>Несвижский</w:t>
      </w:r>
      <w:proofErr w:type="spellEnd"/>
      <w:r w:rsidRPr="00DC6BBD">
        <w:rPr>
          <w:b/>
          <w:sz w:val="28"/>
          <w:szCs w:val="28"/>
        </w:rPr>
        <w:t xml:space="preserve"> замок» + интерактивная программа в парке-музее «</w:t>
      </w:r>
      <w:proofErr w:type="spellStart"/>
      <w:r w:rsidRPr="00DC6BBD">
        <w:rPr>
          <w:b/>
          <w:sz w:val="28"/>
          <w:szCs w:val="28"/>
        </w:rPr>
        <w:t>Сула</w:t>
      </w:r>
      <w:proofErr w:type="spellEnd"/>
      <w:r w:rsidRPr="00DC6BBD">
        <w:rPr>
          <w:b/>
          <w:sz w:val="28"/>
          <w:szCs w:val="28"/>
        </w:rPr>
        <w:t>»</w:t>
      </w:r>
    </w:p>
    <w:p w:rsidR="00DC6BBD" w:rsidRPr="00DC6BBD" w:rsidRDefault="00DC6BBD" w:rsidP="00F35719">
      <w:pPr>
        <w:jc w:val="center"/>
        <w:rPr>
          <w:b/>
          <w:sz w:val="28"/>
          <w:szCs w:val="28"/>
        </w:rPr>
      </w:pPr>
    </w:p>
    <w:tbl>
      <w:tblPr>
        <w:tblW w:w="10710" w:type="dxa"/>
        <w:tblCellSpacing w:w="15" w:type="dxa"/>
        <w:tblInd w:w="-10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710"/>
      </w:tblGrid>
      <w:tr w:rsidR="00DC6BBD" w:rsidRPr="00631A9C" w:rsidTr="00DC6BBD">
        <w:trPr>
          <w:trHeight w:val="5870"/>
          <w:tblCellSpacing w:w="15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BD" w:rsidRPr="00DC6BBD" w:rsidRDefault="00DC6BBD" w:rsidP="00DC6BBD">
            <w:pPr>
              <w:jc w:val="both"/>
              <w:rPr>
                <w:b/>
              </w:rPr>
            </w:pPr>
            <w:r w:rsidRPr="00DC6BBD">
              <w:rPr>
                <w:b/>
              </w:rPr>
              <w:t xml:space="preserve">06:30 Выезд из Могилева. </w:t>
            </w:r>
            <w:r w:rsidRPr="009B0786">
              <w:t xml:space="preserve">Путевая информация с </w:t>
            </w:r>
            <w:r>
              <w:t>экскурсоводом. Прибытие в г</w:t>
            </w:r>
            <w:proofErr w:type="gramStart"/>
            <w:r>
              <w:t>.Н</w:t>
            </w:r>
            <w:proofErr w:type="gramEnd"/>
            <w:r>
              <w:t>есвиж</w:t>
            </w:r>
          </w:p>
          <w:p w:rsidR="00DC6BBD" w:rsidRDefault="00DC6BBD" w:rsidP="00DC6BBD">
            <w:pPr>
              <w:jc w:val="both"/>
            </w:pPr>
            <w:r w:rsidRPr="00D414CF">
              <w:rPr>
                <w:b/>
              </w:rPr>
              <w:t>Несвиж</w:t>
            </w:r>
            <w:r>
              <w:rPr>
                <w:b/>
              </w:rPr>
              <w:t xml:space="preserve"> -</w:t>
            </w:r>
            <w:r>
              <w:t xml:space="preserve"> бывшая столица </w:t>
            </w:r>
            <w:proofErr w:type="spellStart"/>
            <w:r>
              <w:t>ординации</w:t>
            </w:r>
            <w:proofErr w:type="spellEnd"/>
            <w:r>
              <w:t xml:space="preserve"> князей </w:t>
            </w:r>
            <w:proofErr w:type="spellStart"/>
            <w:r>
              <w:t>Радзивиллов</w:t>
            </w:r>
            <w:proofErr w:type="spellEnd"/>
            <w:r>
              <w:t>.</w:t>
            </w:r>
            <w:r w:rsidRPr="00D414CF">
              <w:t xml:space="preserve"> </w:t>
            </w:r>
            <w:r>
              <w:t xml:space="preserve">Экскурсия повествует об истории династии </w:t>
            </w:r>
            <w:proofErr w:type="spellStart"/>
            <w:r>
              <w:t>Радзивиллов</w:t>
            </w:r>
            <w:proofErr w:type="spellEnd"/>
            <w:r>
              <w:t xml:space="preserve"> - одного из самых влиятельных родов Великого княжества Литовского и Речи </w:t>
            </w:r>
            <w:proofErr w:type="spellStart"/>
            <w:r>
              <w:t>Посполитой</w:t>
            </w:r>
            <w:proofErr w:type="spellEnd"/>
            <w:r>
              <w:t>, оставивших глубо</w:t>
            </w:r>
            <w:r w:rsidRPr="006F041D">
              <w:t>кий след в куль</w:t>
            </w:r>
            <w:r>
              <w:t>турном наследии белорусского народа и всей европейской цивилиза</w:t>
            </w:r>
            <w:r w:rsidRPr="006F041D">
              <w:t xml:space="preserve">ции… </w:t>
            </w:r>
          </w:p>
          <w:p w:rsidR="00DC6BBD" w:rsidRDefault="00DC6BBD" w:rsidP="00DC6BBD">
            <w:pPr>
              <w:jc w:val="both"/>
            </w:pPr>
            <w:r>
              <w:t>На Рыночной площади этого живописного городка сохранилась ратуша, старинные торговые ряды, дома ре</w:t>
            </w:r>
            <w:r>
              <w:softHyphen/>
              <w:t>месленников; рядом — Слуцкая брама (город</w:t>
            </w:r>
            <w:r w:rsidRPr="00D414CF">
              <w:t>ск</w:t>
            </w:r>
            <w:r>
              <w:t>ие воро</w:t>
            </w:r>
            <w:r w:rsidRPr="00D414CF">
              <w:t xml:space="preserve">та XVII </w:t>
            </w:r>
            <w:proofErr w:type="gramStart"/>
            <w:r w:rsidRPr="00D414CF">
              <w:t>в</w:t>
            </w:r>
            <w:proofErr w:type="gramEnd"/>
            <w:r w:rsidRPr="00D414CF">
              <w:t xml:space="preserve">.). </w:t>
            </w:r>
          </w:p>
          <w:p w:rsidR="00DC6BBD" w:rsidRDefault="00DC6BBD" w:rsidP="00DC6BBD">
            <w:pPr>
              <w:jc w:val="both"/>
            </w:pPr>
          </w:p>
          <w:p w:rsidR="00DC6BBD" w:rsidRDefault="00DC6BBD" w:rsidP="00DC6BBD">
            <w:pPr>
              <w:jc w:val="both"/>
            </w:pPr>
            <w:r w:rsidRPr="00DC6BBD">
              <w:rPr>
                <w:b/>
              </w:rPr>
              <w:t>Осмотр Дворцово-паркового комплекса XVI-XVIII веков</w:t>
            </w:r>
            <w:r>
              <w:t>, окруженного высокими земля</w:t>
            </w:r>
            <w:r w:rsidRPr="00D414CF">
              <w:t>ны</w:t>
            </w:r>
            <w:r w:rsidRPr="00D414CF">
              <w:softHyphen/>
              <w:t>ми ва</w:t>
            </w:r>
            <w:r>
              <w:softHyphen/>
              <w:t>лами и обширными прудами. Величественный замок-дворец представляет собой систему соединенных в единый ан</w:t>
            </w:r>
            <w:r w:rsidRPr="00D414CF">
              <w:t>самбль зда</w:t>
            </w:r>
            <w:r>
              <w:t>ний, образующих изящный парад</w:t>
            </w:r>
            <w:r w:rsidRPr="00D414CF">
              <w:t>ный двор.</w:t>
            </w:r>
            <w:r>
              <w:t xml:space="preserve"> Осмотр впечатляющих экспозиций в дворцовом комплексе: парадные залы дворца (Охотничий, Бальный, Портретный, Каминный, Золотой и др.), жилые и хозяйственные помеще</w:t>
            </w:r>
            <w:r w:rsidRPr="00D414CF">
              <w:t xml:space="preserve">ния. </w:t>
            </w:r>
          </w:p>
          <w:p w:rsidR="00DC6BBD" w:rsidRPr="00DC6BBD" w:rsidRDefault="00DC6BBD" w:rsidP="00DC6BBD">
            <w:pPr>
              <w:jc w:val="both"/>
              <w:rPr>
                <w:b/>
              </w:rPr>
            </w:pPr>
            <w:r w:rsidRPr="00DC6BBD">
              <w:rPr>
                <w:b/>
              </w:rPr>
              <w:t xml:space="preserve">Прогулка по живописным Паркам, примыкающим к замку. </w:t>
            </w:r>
          </w:p>
          <w:p w:rsidR="00DC6BBD" w:rsidRDefault="00DC6BBD" w:rsidP="00DC6BBD">
            <w:pPr>
              <w:jc w:val="both"/>
            </w:pPr>
            <w:r w:rsidRPr="00DC6BBD">
              <w:rPr>
                <w:b/>
              </w:rPr>
              <w:t>Знакомство с Фарным костелом (1593 г.):</w:t>
            </w:r>
            <w:r>
              <w:t xml:space="preserve"> великолеп</w:t>
            </w:r>
            <w:r w:rsidRPr="00D414CF">
              <w:t xml:space="preserve">ные </w:t>
            </w:r>
            <w:r w:rsidRPr="00DC6BBD">
              <w:t xml:space="preserve">фрески </w:t>
            </w:r>
            <w:r>
              <w:t xml:space="preserve">храма, находящаяся в подземелье Крипта — фамильная усыпальница </w:t>
            </w:r>
            <w:proofErr w:type="spellStart"/>
            <w:r>
              <w:t>Радзивиллов</w:t>
            </w:r>
            <w:proofErr w:type="spellEnd"/>
            <w:r>
              <w:t xml:space="preserve"> — ста</w:t>
            </w:r>
            <w:r w:rsidRPr="00D414CF">
              <w:t>вя</w:t>
            </w:r>
            <w:r>
              <w:t>т эту святыню в число  наибо</w:t>
            </w:r>
            <w:r w:rsidRPr="00D414CF">
              <w:t>лее ц</w:t>
            </w:r>
            <w:r>
              <w:t>енных в Бела</w:t>
            </w:r>
            <w:r>
              <w:softHyphen/>
              <w:t>ру</w:t>
            </w:r>
            <w:r w:rsidRPr="00D414CF">
              <w:t>си</w:t>
            </w:r>
            <w:r>
              <w:t xml:space="preserve"> (за пожертвование).</w:t>
            </w:r>
          </w:p>
          <w:p w:rsidR="00DC6BBD" w:rsidRDefault="00DC6BBD" w:rsidP="00DC6BBD">
            <w:pPr>
              <w:jc w:val="both"/>
            </w:pPr>
          </w:p>
          <w:p w:rsidR="00DC6BBD" w:rsidRDefault="00DC6BBD" w:rsidP="00DC6BBD">
            <w:pPr>
              <w:jc w:val="both"/>
            </w:pPr>
            <w:r w:rsidRPr="00D414CF">
              <w:rPr>
                <w:b/>
              </w:rPr>
              <w:t xml:space="preserve">Переезд в Парк-музей интерактивной истории </w:t>
            </w:r>
            <w:proofErr w:type="spellStart"/>
            <w:r w:rsidRPr="00D414CF">
              <w:rPr>
                <w:b/>
              </w:rPr>
              <w:t>Сула</w:t>
            </w:r>
            <w:proofErr w:type="spellEnd"/>
            <w:r w:rsidRPr="00D414CF">
              <w:rPr>
                <w:b/>
              </w:rPr>
              <w:t>,</w:t>
            </w:r>
            <w:r w:rsidRPr="00D414CF">
              <w:t xml:space="preserve"> официальн</w:t>
            </w:r>
            <w:r>
              <w:t xml:space="preserve">ая охотничья резиденция Короля Речи </w:t>
            </w:r>
            <w:proofErr w:type="spellStart"/>
            <w:r>
              <w:t>П</w:t>
            </w:r>
            <w:r w:rsidRPr="00D414CF">
              <w:t>осполитой</w:t>
            </w:r>
            <w:proofErr w:type="spellEnd"/>
            <w:r w:rsidRPr="00D414CF">
              <w:t xml:space="preserve"> </w:t>
            </w:r>
            <w:r>
              <w:t xml:space="preserve"> </w:t>
            </w:r>
            <w:proofErr w:type="spellStart"/>
            <w:r w:rsidRPr="00D414CF">
              <w:t>Стэфана</w:t>
            </w:r>
            <w:proofErr w:type="spellEnd"/>
            <w:r>
              <w:t xml:space="preserve"> </w:t>
            </w:r>
            <w:r w:rsidRPr="00D414CF">
              <w:t xml:space="preserve"> </w:t>
            </w:r>
            <w:proofErr w:type="spellStart"/>
            <w:r w:rsidRPr="00D414CF">
              <w:t>Батория</w:t>
            </w:r>
            <w:proofErr w:type="spellEnd"/>
            <w:r>
              <w:t xml:space="preserve">. Первый в Беларуси парк интерактивной истории. </w:t>
            </w:r>
            <w:r w:rsidRPr="00D414CF">
              <w:t xml:space="preserve">Здесь открывается новый мир, где стирается грань </w:t>
            </w:r>
            <w:proofErr w:type="gramStart"/>
            <w:r w:rsidRPr="00D414CF">
              <w:t>между</w:t>
            </w:r>
            <w:proofErr w:type="gramEnd"/>
            <w:r w:rsidRPr="00D414CF">
              <w:t xml:space="preserve"> материальным и духовным, восстанавливается утраченная связь с нашим прошлым...</w:t>
            </w:r>
          </w:p>
          <w:p w:rsidR="00DC6BBD" w:rsidRDefault="00DC6BBD" w:rsidP="00DC6BBD">
            <w:pPr>
              <w:jc w:val="both"/>
            </w:pPr>
            <w:r>
              <w:t xml:space="preserve">Вас ждет </w:t>
            </w:r>
            <w:r>
              <w:rPr>
                <w:b/>
              </w:rPr>
              <w:t>к</w:t>
            </w:r>
            <w:r w:rsidRPr="006F041D">
              <w:rPr>
                <w:b/>
              </w:rPr>
              <w:t>омплексная анимационная экскурсия «10</w:t>
            </w:r>
            <w:r>
              <w:rPr>
                <w:b/>
              </w:rPr>
              <w:t xml:space="preserve">000 лет истории Беларуси»: </w:t>
            </w:r>
            <w:r>
              <w:t>ст</w:t>
            </w:r>
            <w:r w:rsidRPr="006F041D">
              <w:t>оянка древнего человека, площадка</w:t>
            </w:r>
            <w:r>
              <w:t xml:space="preserve"> славянских культур, деревня викингов, пристань варягов, водное путешествие на ладье викингов «</w:t>
            </w:r>
            <w:proofErr w:type="spellStart"/>
            <w:r>
              <w:t>дракаре</w:t>
            </w:r>
            <w:proofErr w:type="spellEnd"/>
            <w:r>
              <w:t xml:space="preserve">», галерея </w:t>
            </w:r>
            <w:proofErr w:type="spellStart"/>
            <w:r>
              <w:t>шляхецких</w:t>
            </w:r>
            <w:proofErr w:type="spellEnd"/>
            <w:r>
              <w:t xml:space="preserve"> гербов, винные погреба, оружейная кузница, еврейский дом, </w:t>
            </w:r>
            <w:proofErr w:type="spellStart"/>
            <w:r>
              <w:t>шаповальня</w:t>
            </w:r>
            <w:proofErr w:type="spellEnd"/>
            <w:r>
              <w:t xml:space="preserve">, </w:t>
            </w:r>
            <w:proofErr w:type="spellStart"/>
            <w:r>
              <w:t>батлейка</w:t>
            </w:r>
            <w:proofErr w:type="spellEnd"/>
            <w:r>
              <w:t xml:space="preserve">, усадьба-музей, флигель – </w:t>
            </w:r>
            <w:proofErr w:type="spellStart"/>
            <w:r>
              <w:t>ледовня</w:t>
            </w:r>
            <w:proofErr w:type="spellEnd"/>
            <w:r>
              <w:t xml:space="preserve">, </w:t>
            </w:r>
            <w:proofErr w:type="spellStart"/>
            <w:r>
              <w:t>шляхецкая</w:t>
            </w:r>
            <w:proofErr w:type="spellEnd"/>
            <w:r>
              <w:t xml:space="preserve"> конюшня, катание на бричке. Для детей катание на лошади игра на детской площадке.</w:t>
            </w:r>
          </w:p>
          <w:p w:rsidR="00DC6BBD" w:rsidRDefault="00DC6BBD" w:rsidP="00DC6BBD">
            <w:pPr>
              <w:jc w:val="both"/>
              <w:rPr>
                <w:bCs/>
              </w:rPr>
            </w:pPr>
            <w:r w:rsidRPr="006F041D">
              <w:t>После окончания программы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отправление в Могилев. </w:t>
            </w:r>
          </w:p>
          <w:p w:rsidR="00DC6BBD" w:rsidRPr="006F041D" w:rsidRDefault="00DC6BBD" w:rsidP="00DC6BBD">
            <w:pPr>
              <w:jc w:val="both"/>
              <w:rPr>
                <w:b/>
              </w:rPr>
            </w:pPr>
          </w:p>
          <w:p w:rsidR="00DC6BBD" w:rsidRDefault="00DC6BBD" w:rsidP="00DC6BB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</w:rPr>
              <w:t>Прибытие в Могилев около 22:</w:t>
            </w:r>
            <w:r w:rsidRPr="006F041D">
              <w:rPr>
                <w:b/>
              </w:rPr>
              <w:t>00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DC6BBD" w:rsidRDefault="00DC6BBD" w:rsidP="00DC6BBD">
            <w:pPr>
              <w:rPr>
                <w:b/>
                <w:sz w:val="32"/>
                <w:szCs w:val="32"/>
              </w:rPr>
            </w:pPr>
          </w:p>
          <w:p w:rsidR="00DC6BBD" w:rsidRPr="00DC6BBD" w:rsidRDefault="00DC6BBD" w:rsidP="00DC6BBD">
            <w:pPr>
              <w:jc w:val="center"/>
              <w:rPr>
                <w:color w:val="365F91" w:themeColor="accent1" w:themeShade="BF"/>
              </w:rPr>
            </w:pPr>
            <w:r w:rsidRPr="00DC6BBD">
              <w:rPr>
                <w:b/>
                <w:color w:val="365F91" w:themeColor="accent1" w:themeShade="BF"/>
                <w:sz w:val="32"/>
                <w:szCs w:val="32"/>
              </w:rPr>
              <w:t xml:space="preserve">В стоимость тура входят все входные билеты! </w:t>
            </w:r>
          </w:p>
        </w:tc>
      </w:tr>
    </w:tbl>
    <w:p w:rsidR="00DC6BBD" w:rsidRDefault="00DC6BBD" w:rsidP="00F9103B">
      <w:pPr>
        <w:jc w:val="center"/>
        <w:rPr>
          <w:rStyle w:val="a3"/>
          <w:sz w:val="32"/>
          <w:szCs w:val="32"/>
        </w:rPr>
      </w:pPr>
    </w:p>
    <w:p w:rsidR="00F35719" w:rsidRPr="00DC6BBD" w:rsidRDefault="00F9103B" w:rsidP="00F9103B">
      <w:pPr>
        <w:jc w:val="center"/>
        <w:rPr>
          <w:rStyle w:val="a3"/>
          <w:sz w:val="32"/>
          <w:szCs w:val="32"/>
        </w:rPr>
      </w:pPr>
      <w:r w:rsidRPr="00DC6BBD">
        <w:rPr>
          <w:rStyle w:val="a3"/>
          <w:sz w:val="32"/>
          <w:szCs w:val="32"/>
        </w:rPr>
        <w:t>Стоимость тура:</w:t>
      </w:r>
    </w:p>
    <w:p w:rsidR="00973DF9" w:rsidRPr="00DC6BBD" w:rsidRDefault="00F9103B" w:rsidP="00F9103B">
      <w:pPr>
        <w:jc w:val="center"/>
        <w:rPr>
          <w:rStyle w:val="a3"/>
          <w:sz w:val="32"/>
          <w:szCs w:val="32"/>
        </w:rPr>
      </w:pPr>
      <w:r w:rsidRPr="00DC6BBD">
        <w:rPr>
          <w:rStyle w:val="a3"/>
          <w:sz w:val="32"/>
          <w:szCs w:val="32"/>
        </w:rPr>
        <w:t xml:space="preserve"> </w:t>
      </w:r>
      <w:r w:rsidR="00DC6BBD" w:rsidRPr="00DC6BBD">
        <w:rPr>
          <w:rStyle w:val="a3"/>
          <w:sz w:val="32"/>
          <w:szCs w:val="32"/>
        </w:rPr>
        <w:t>95,00</w:t>
      </w:r>
      <w:r w:rsidR="00F35719" w:rsidRPr="00DC6BBD">
        <w:rPr>
          <w:rStyle w:val="a3"/>
          <w:sz w:val="32"/>
          <w:szCs w:val="32"/>
        </w:rPr>
        <w:t xml:space="preserve"> </w:t>
      </w:r>
      <w:proofErr w:type="spellStart"/>
      <w:r w:rsidR="00F35719" w:rsidRPr="00DC6BBD">
        <w:rPr>
          <w:rStyle w:val="a3"/>
          <w:sz w:val="32"/>
          <w:szCs w:val="32"/>
        </w:rPr>
        <w:t>бел</w:t>
      </w:r>
      <w:proofErr w:type="gramStart"/>
      <w:r w:rsidR="00F35719" w:rsidRPr="00DC6BBD">
        <w:rPr>
          <w:rStyle w:val="a3"/>
          <w:sz w:val="32"/>
          <w:szCs w:val="32"/>
        </w:rPr>
        <w:t>.р</w:t>
      </w:r>
      <w:proofErr w:type="gramEnd"/>
      <w:r w:rsidR="00F35719" w:rsidRPr="00DC6BBD">
        <w:rPr>
          <w:rStyle w:val="a3"/>
          <w:sz w:val="32"/>
          <w:szCs w:val="32"/>
        </w:rPr>
        <w:t>ублей</w:t>
      </w:r>
      <w:proofErr w:type="spellEnd"/>
      <w:r w:rsidR="00DC6BBD" w:rsidRPr="00DC6BBD">
        <w:rPr>
          <w:rStyle w:val="a3"/>
          <w:sz w:val="32"/>
          <w:szCs w:val="32"/>
        </w:rPr>
        <w:t xml:space="preserve"> </w:t>
      </w:r>
      <w:r w:rsidR="00F35719" w:rsidRPr="00DC6BBD">
        <w:rPr>
          <w:rStyle w:val="a3"/>
          <w:sz w:val="32"/>
          <w:szCs w:val="32"/>
        </w:rPr>
        <w:t>/взрослый</w:t>
      </w:r>
    </w:p>
    <w:p w:rsidR="00F35719" w:rsidRPr="00DC6BBD" w:rsidRDefault="00DC6BBD" w:rsidP="00F9103B">
      <w:pPr>
        <w:jc w:val="center"/>
        <w:rPr>
          <w:rStyle w:val="a3"/>
          <w:sz w:val="32"/>
          <w:szCs w:val="32"/>
        </w:rPr>
      </w:pPr>
      <w:r w:rsidRPr="00DC6BBD">
        <w:rPr>
          <w:rStyle w:val="a3"/>
          <w:sz w:val="32"/>
          <w:szCs w:val="32"/>
        </w:rPr>
        <w:t>8</w:t>
      </w:r>
      <w:r w:rsidR="00DD76E3" w:rsidRPr="00DC6BBD">
        <w:rPr>
          <w:rStyle w:val="a3"/>
          <w:sz w:val="32"/>
          <w:szCs w:val="32"/>
        </w:rPr>
        <w:t xml:space="preserve">5,00 </w:t>
      </w:r>
      <w:proofErr w:type="spellStart"/>
      <w:r w:rsidR="00DD76E3" w:rsidRPr="00DC6BBD">
        <w:rPr>
          <w:rStyle w:val="a3"/>
          <w:sz w:val="32"/>
          <w:szCs w:val="32"/>
        </w:rPr>
        <w:t>бел</w:t>
      </w:r>
      <w:proofErr w:type="gramStart"/>
      <w:r w:rsidR="00DD76E3" w:rsidRPr="00DC6BBD">
        <w:rPr>
          <w:rStyle w:val="a3"/>
          <w:sz w:val="32"/>
          <w:szCs w:val="32"/>
        </w:rPr>
        <w:t>.р</w:t>
      </w:r>
      <w:proofErr w:type="gramEnd"/>
      <w:r w:rsidR="00DD76E3" w:rsidRPr="00DC6BBD">
        <w:rPr>
          <w:rStyle w:val="a3"/>
          <w:sz w:val="32"/>
          <w:szCs w:val="32"/>
        </w:rPr>
        <w:t>ублей</w:t>
      </w:r>
      <w:proofErr w:type="spellEnd"/>
      <w:r w:rsidRPr="00DC6BBD">
        <w:rPr>
          <w:rStyle w:val="a3"/>
          <w:sz w:val="32"/>
          <w:szCs w:val="32"/>
        </w:rPr>
        <w:t>/школьники и студенты</w:t>
      </w:r>
    </w:p>
    <w:p w:rsidR="00DC6BBD" w:rsidRDefault="00DC6BBD" w:rsidP="00F9103B">
      <w:pPr>
        <w:ind w:left="-1134"/>
        <w:rPr>
          <w:rStyle w:val="a3"/>
        </w:rPr>
      </w:pPr>
    </w:p>
    <w:p w:rsidR="00DC6BBD" w:rsidRDefault="00F9103B" w:rsidP="00F9103B">
      <w:pPr>
        <w:ind w:left="-1134"/>
      </w:pPr>
      <w:r w:rsidRPr="00F9103B">
        <w:rPr>
          <w:rStyle w:val="a3"/>
        </w:rPr>
        <w:t>В стоимость включено</w:t>
      </w:r>
      <w:r w:rsidR="002F42B0" w:rsidRPr="00F9103B">
        <w:rPr>
          <w:rStyle w:val="a3"/>
        </w:rPr>
        <w:t>:</w:t>
      </w:r>
      <w:r>
        <w:rPr>
          <w:rStyle w:val="a3"/>
          <w:color w:val="0070C0"/>
        </w:rPr>
        <w:t xml:space="preserve"> </w:t>
      </w:r>
      <w:r w:rsidR="00DD76E3">
        <w:t>п</w:t>
      </w:r>
      <w:r w:rsidR="00DD76E3" w:rsidRPr="00DD76E3">
        <w:t xml:space="preserve">роезд на комфортабельном автобусе, экскурсионное обслуживание по </w:t>
      </w:r>
      <w:r w:rsidR="00DC6BBD">
        <w:t xml:space="preserve">программе, все входные билеты. </w:t>
      </w:r>
    </w:p>
    <w:p w:rsidR="00EB6A4C" w:rsidRDefault="00DD76E3" w:rsidP="00F9103B">
      <w:pPr>
        <w:ind w:left="-1134"/>
      </w:pPr>
      <w:r>
        <w:t xml:space="preserve"> </w:t>
      </w:r>
    </w:p>
    <w:p w:rsidR="002521CA" w:rsidRDefault="00EB6A4C" w:rsidP="00DD76E3">
      <w:pPr>
        <w:ind w:left="-1134"/>
      </w:pPr>
      <w:r w:rsidRPr="00EB6A4C">
        <w:rPr>
          <w:b/>
        </w:rPr>
        <w:t>Дополнительно оплачивается</w:t>
      </w:r>
      <w:r>
        <w:t xml:space="preserve">: </w:t>
      </w:r>
      <w:r w:rsidR="00DC6BBD">
        <w:t xml:space="preserve">личные расходы, питание </w:t>
      </w:r>
    </w:p>
    <w:sectPr w:rsidR="002521CA" w:rsidSect="002D352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B0"/>
    <w:rsid w:val="0002083B"/>
    <w:rsid w:val="000703FC"/>
    <w:rsid w:val="000C1546"/>
    <w:rsid w:val="000D314C"/>
    <w:rsid w:val="00112374"/>
    <w:rsid w:val="00117747"/>
    <w:rsid w:val="00130CDF"/>
    <w:rsid w:val="00151D1E"/>
    <w:rsid w:val="00163967"/>
    <w:rsid w:val="001D48CE"/>
    <w:rsid w:val="002047F4"/>
    <w:rsid w:val="002521CA"/>
    <w:rsid w:val="00260B49"/>
    <w:rsid w:val="002D3527"/>
    <w:rsid w:val="002D58FB"/>
    <w:rsid w:val="002F42B0"/>
    <w:rsid w:val="003D4B16"/>
    <w:rsid w:val="003F0151"/>
    <w:rsid w:val="003F6BA8"/>
    <w:rsid w:val="00405723"/>
    <w:rsid w:val="004509B2"/>
    <w:rsid w:val="00473CD0"/>
    <w:rsid w:val="0047531B"/>
    <w:rsid w:val="00475B23"/>
    <w:rsid w:val="004765B2"/>
    <w:rsid w:val="004D440D"/>
    <w:rsid w:val="004E12A2"/>
    <w:rsid w:val="004F5EF8"/>
    <w:rsid w:val="005701B0"/>
    <w:rsid w:val="005C07EC"/>
    <w:rsid w:val="00617172"/>
    <w:rsid w:val="0064674A"/>
    <w:rsid w:val="0069609B"/>
    <w:rsid w:val="006A3992"/>
    <w:rsid w:val="00754341"/>
    <w:rsid w:val="00775661"/>
    <w:rsid w:val="007875FC"/>
    <w:rsid w:val="007A03BD"/>
    <w:rsid w:val="007C0C70"/>
    <w:rsid w:val="007E6A3D"/>
    <w:rsid w:val="00805044"/>
    <w:rsid w:val="00806F3E"/>
    <w:rsid w:val="008078BC"/>
    <w:rsid w:val="00813CDF"/>
    <w:rsid w:val="0082796F"/>
    <w:rsid w:val="0085712E"/>
    <w:rsid w:val="00897084"/>
    <w:rsid w:val="008F50C1"/>
    <w:rsid w:val="008F7996"/>
    <w:rsid w:val="00916519"/>
    <w:rsid w:val="00925189"/>
    <w:rsid w:val="00971A4F"/>
    <w:rsid w:val="00973DF9"/>
    <w:rsid w:val="00A63514"/>
    <w:rsid w:val="00A641E9"/>
    <w:rsid w:val="00A976EA"/>
    <w:rsid w:val="00AB546A"/>
    <w:rsid w:val="00AE02F2"/>
    <w:rsid w:val="00B022A3"/>
    <w:rsid w:val="00B352D9"/>
    <w:rsid w:val="00B766EF"/>
    <w:rsid w:val="00BF028E"/>
    <w:rsid w:val="00C03419"/>
    <w:rsid w:val="00C32E35"/>
    <w:rsid w:val="00C95AD6"/>
    <w:rsid w:val="00CA590D"/>
    <w:rsid w:val="00CB7CCC"/>
    <w:rsid w:val="00CC6E55"/>
    <w:rsid w:val="00CF1F00"/>
    <w:rsid w:val="00CF4310"/>
    <w:rsid w:val="00DB0F35"/>
    <w:rsid w:val="00DC6BBD"/>
    <w:rsid w:val="00DC73E2"/>
    <w:rsid w:val="00DD76E3"/>
    <w:rsid w:val="00E46751"/>
    <w:rsid w:val="00E7360E"/>
    <w:rsid w:val="00E74368"/>
    <w:rsid w:val="00EB6A4C"/>
    <w:rsid w:val="00EE5243"/>
    <w:rsid w:val="00F35719"/>
    <w:rsid w:val="00F54657"/>
    <w:rsid w:val="00F9103B"/>
    <w:rsid w:val="00FD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42B0"/>
    <w:rPr>
      <w:b/>
      <w:bCs/>
    </w:rPr>
  </w:style>
  <w:style w:type="character" w:styleId="a4">
    <w:name w:val="Emphasis"/>
    <w:qFormat/>
    <w:rsid w:val="002F42B0"/>
    <w:rPr>
      <w:i/>
      <w:iCs/>
    </w:rPr>
  </w:style>
  <w:style w:type="character" w:customStyle="1" w:styleId="apple-converted-space">
    <w:name w:val="apple-converted-space"/>
    <w:basedOn w:val="a0"/>
    <w:rsid w:val="002F42B0"/>
  </w:style>
  <w:style w:type="table" w:styleId="a5">
    <w:name w:val="Table Grid"/>
    <w:basedOn w:val="a1"/>
    <w:uiPriority w:val="59"/>
    <w:rsid w:val="004D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743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0D31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5A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5A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лукоморье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Admin</cp:lastModifiedBy>
  <cp:revision>2</cp:revision>
  <cp:lastPrinted>2016-06-16T08:33:00Z</cp:lastPrinted>
  <dcterms:created xsi:type="dcterms:W3CDTF">2020-02-13T14:21:00Z</dcterms:created>
  <dcterms:modified xsi:type="dcterms:W3CDTF">2020-02-13T14:21:00Z</dcterms:modified>
</cp:coreProperties>
</file>