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881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488"/>
        <w:gridCol w:w="3685"/>
      </w:tblGrid>
      <w:tr w:rsidR="00BF5B5A" w:rsidRPr="005602FF" w:rsidTr="000B7E91">
        <w:trPr>
          <w:trHeight w:val="501"/>
        </w:trPr>
        <w:tc>
          <w:tcPr>
            <w:tcW w:w="3708" w:type="dxa"/>
            <w:tcBorders>
              <w:bottom w:val="nil"/>
            </w:tcBorders>
          </w:tcPr>
          <w:p w:rsidR="00BF5B5A" w:rsidRPr="00986642" w:rsidRDefault="004A0BF8" w:rsidP="00DF1A0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29845</wp:posOffset>
                  </wp:positionV>
                  <wp:extent cx="3295650" cy="1127760"/>
                  <wp:effectExtent l="19050" t="0" r="0" b="0"/>
                  <wp:wrapNone/>
                  <wp:docPr id="3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8" w:type="dxa"/>
            <w:tcBorders>
              <w:bottom w:val="nil"/>
            </w:tcBorders>
          </w:tcPr>
          <w:p w:rsidR="00BF5B5A" w:rsidRPr="00986642" w:rsidRDefault="00BF5B5A" w:rsidP="00DF1A06"/>
        </w:tc>
        <w:tc>
          <w:tcPr>
            <w:tcW w:w="3685" w:type="dxa"/>
            <w:tcBorders>
              <w:bottom w:val="nil"/>
            </w:tcBorders>
            <w:vAlign w:val="center"/>
          </w:tcPr>
          <w:p w:rsidR="00BF5B5A" w:rsidRPr="00CA59C5" w:rsidRDefault="00BF5B5A" w:rsidP="00034ADD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r w:rsidRPr="00CA59C5">
              <w:t>, 6, 212030</w:t>
            </w:r>
          </w:p>
          <w:p w:rsidR="00BF5B5A" w:rsidRPr="00CA59C5" w:rsidRDefault="00BF5B5A" w:rsidP="00034ADD">
            <w:pPr>
              <w:jc w:val="right"/>
            </w:pPr>
            <w:r>
              <w:t xml:space="preserve">              Могилев</w:t>
            </w:r>
            <w:r w:rsidRPr="00CA59C5">
              <w:t>,</w:t>
            </w:r>
            <w:r>
              <w:t xml:space="preserve"> Беларусь</w:t>
            </w:r>
          </w:p>
          <w:p w:rsidR="00BF5B5A" w:rsidRPr="00CA59C5" w:rsidRDefault="00BF5B5A" w:rsidP="00034ADD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 xml:space="preserve">. (+375 222) </w:t>
            </w:r>
            <w:r>
              <w:t>4040</w:t>
            </w:r>
            <w:r w:rsidRPr="00621C1B">
              <w:t>77</w:t>
            </w:r>
          </w:p>
          <w:p w:rsidR="00BF5B5A" w:rsidRPr="00443027" w:rsidRDefault="00BF5B5A" w:rsidP="000B7E91">
            <w:pPr>
              <w:pStyle w:val="a8"/>
              <w:ind w:left="-328"/>
              <w:jc w:val="right"/>
            </w:pPr>
            <w:r w:rsidRPr="00443027">
              <w:t xml:space="preserve">(8-029) </w:t>
            </w:r>
            <w:r>
              <w:t>184</w:t>
            </w:r>
            <w:r w:rsidRPr="00034ADD">
              <w:t>84</w:t>
            </w:r>
            <w:r>
              <w:t>98</w:t>
            </w:r>
            <w:r w:rsidR="000B7E91">
              <w:t xml:space="preserve">  </w:t>
            </w:r>
            <w:r w:rsidRPr="00443027">
              <w:rPr>
                <w:rFonts w:eastAsia="Arial Unicode MS"/>
              </w:rPr>
              <w:t>(8-029) 743 87 65</w:t>
            </w:r>
          </w:p>
          <w:p w:rsidR="00BF5B5A" w:rsidRPr="00443027" w:rsidRDefault="00677246" w:rsidP="00D84C88">
            <w:pPr>
              <w:pStyle w:val="a8"/>
              <w:jc w:val="right"/>
              <w:rPr>
                <w:b/>
                <w:sz w:val="36"/>
                <w:szCs w:val="36"/>
              </w:rPr>
            </w:pPr>
            <w:hyperlink r:id="rId7" w:history="1"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</w:t>
              </w:r>
              <w:r w:rsidR="00BF5B5A" w:rsidRPr="00443027">
                <w:rPr>
                  <w:rStyle w:val="a4"/>
                  <w:b/>
                  <w:sz w:val="36"/>
                  <w:szCs w:val="36"/>
                </w:rPr>
                <w:t>.</w:t>
              </w:r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intourist</w:t>
              </w:r>
              <w:r w:rsidR="00BF5B5A" w:rsidRPr="00443027">
                <w:rPr>
                  <w:rStyle w:val="a4"/>
                  <w:b/>
                  <w:sz w:val="36"/>
                  <w:szCs w:val="36"/>
                </w:rPr>
                <w:t>.</w:t>
              </w:r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by</w:t>
              </w:r>
            </w:hyperlink>
          </w:p>
        </w:tc>
      </w:tr>
    </w:tbl>
    <w:p w:rsidR="004A0BF8" w:rsidRDefault="004A0BF8" w:rsidP="000B7E91">
      <w:pPr>
        <w:pStyle w:val="a5"/>
        <w:jc w:val="left"/>
        <w:rPr>
          <w:sz w:val="32"/>
          <w:szCs w:val="32"/>
          <w:u w:val="none"/>
        </w:rPr>
      </w:pPr>
    </w:p>
    <w:p w:rsidR="00BF5B5A" w:rsidRPr="009F7FDA" w:rsidRDefault="00BF5B5A" w:rsidP="00BF5B5A">
      <w:pPr>
        <w:pStyle w:val="a5"/>
        <w:rPr>
          <w:sz w:val="32"/>
          <w:szCs w:val="32"/>
          <w:u w:val="none"/>
        </w:rPr>
      </w:pPr>
      <w:r w:rsidRPr="009F7FDA">
        <w:rPr>
          <w:sz w:val="32"/>
          <w:szCs w:val="32"/>
          <w:u w:val="none"/>
        </w:rPr>
        <w:t>Эконом - отдых на Черном море</w:t>
      </w:r>
      <w:r w:rsidR="0060468F">
        <w:rPr>
          <w:sz w:val="32"/>
          <w:szCs w:val="32"/>
          <w:u w:val="none"/>
        </w:rPr>
        <w:t xml:space="preserve"> (Херсонская обл.)</w:t>
      </w:r>
      <w:r w:rsidRPr="009F7FDA">
        <w:rPr>
          <w:sz w:val="32"/>
          <w:szCs w:val="32"/>
          <w:u w:val="none"/>
        </w:rPr>
        <w:t xml:space="preserve"> 2018</w:t>
      </w:r>
      <w:r w:rsidR="0060468F">
        <w:rPr>
          <w:sz w:val="32"/>
          <w:szCs w:val="32"/>
          <w:u w:val="none"/>
        </w:rPr>
        <w:t xml:space="preserve"> г.</w:t>
      </w:r>
    </w:p>
    <w:p w:rsidR="00402506" w:rsidRDefault="00BF5B5A" w:rsidP="00D84C88">
      <w:pPr>
        <w:pStyle w:val="a5"/>
        <w:rPr>
          <w:sz w:val="36"/>
          <w:szCs w:val="36"/>
          <w:u w:val="none"/>
        </w:rPr>
      </w:pPr>
      <w:r w:rsidRPr="003E7F4C">
        <w:rPr>
          <w:sz w:val="36"/>
          <w:szCs w:val="36"/>
        </w:rPr>
        <w:t>ЖЕЛЕЗНЫЙ ПОРТ</w:t>
      </w:r>
      <w:r w:rsidR="00621C1B">
        <w:rPr>
          <w:sz w:val="36"/>
          <w:szCs w:val="36"/>
          <w:u w:val="none"/>
        </w:rPr>
        <w:t xml:space="preserve">   </w:t>
      </w:r>
      <w:r w:rsidR="00D84C88">
        <w:rPr>
          <w:sz w:val="36"/>
          <w:szCs w:val="36"/>
          <w:u w:val="none"/>
        </w:rPr>
        <w:t xml:space="preserve">-    </w:t>
      </w:r>
    </w:p>
    <w:p w:rsidR="00BF5B5A" w:rsidRPr="00D84C88" w:rsidRDefault="00BF5B5A" w:rsidP="00D84C88">
      <w:pPr>
        <w:pStyle w:val="a5"/>
        <w:rPr>
          <w:sz w:val="36"/>
          <w:szCs w:val="36"/>
          <w:u w:val="none"/>
        </w:rPr>
      </w:pPr>
      <w:r w:rsidRPr="003E7F4C">
        <w:rPr>
          <w:sz w:val="36"/>
          <w:szCs w:val="36"/>
        </w:rPr>
        <w:t>ПАНСИОНАТ «</w:t>
      </w:r>
      <w:r>
        <w:rPr>
          <w:sz w:val="36"/>
          <w:szCs w:val="36"/>
        </w:rPr>
        <w:t>ЛЕТО</w:t>
      </w:r>
      <w:r w:rsidRPr="003E7F4C">
        <w:rPr>
          <w:sz w:val="36"/>
          <w:szCs w:val="36"/>
        </w:rPr>
        <w:t>»</w:t>
      </w:r>
    </w:p>
    <w:p w:rsidR="00621C1B" w:rsidRDefault="00621C1B" w:rsidP="00A739A5">
      <w:pPr>
        <w:jc w:val="center"/>
        <w:rPr>
          <w:i/>
          <w:sz w:val="32"/>
          <w:szCs w:val="32"/>
        </w:rPr>
      </w:pPr>
      <w:r w:rsidRPr="00402506">
        <w:rPr>
          <w:i/>
          <w:sz w:val="32"/>
          <w:szCs w:val="32"/>
        </w:rPr>
        <w:t>Автобусные туры из Могилёва</w:t>
      </w:r>
      <w:r w:rsidRPr="00402506">
        <w:rPr>
          <w:i/>
        </w:rPr>
        <w:t xml:space="preserve">      </w:t>
      </w:r>
      <w:r w:rsidRPr="00402506">
        <w:rPr>
          <w:i/>
          <w:sz w:val="32"/>
          <w:szCs w:val="32"/>
        </w:rPr>
        <w:t>8 дней</w:t>
      </w:r>
      <w:r w:rsidR="004A0BF8" w:rsidRPr="00402506">
        <w:rPr>
          <w:i/>
          <w:sz w:val="32"/>
          <w:szCs w:val="32"/>
        </w:rPr>
        <w:t xml:space="preserve"> </w:t>
      </w:r>
      <w:r w:rsidRPr="00402506">
        <w:rPr>
          <w:i/>
          <w:sz w:val="32"/>
          <w:szCs w:val="32"/>
        </w:rPr>
        <w:t>/</w:t>
      </w:r>
      <w:r w:rsidR="004A0BF8" w:rsidRPr="00402506">
        <w:rPr>
          <w:i/>
          <w:sz w:val="32"/>
          <w:szCs w:val="32"/>
        </w:rPr>
        <w:t xml:space="preserve"> </w:t>
      </w:r>
      <w:r w:rsidRPr="00402506">
        <w:rPr>
          <w:i/>
          <w:sz w:val="32"/>
          <w:szCs w:val="32"/>
        </w:rPr>
        <w:t>7ночей</w:t>
      </w:r>
    </w:p>
    <w:p w:rsidR="00402506" w:rsidRPr="00402506" w:rsidRDefault="00402506" w:rsidP="00A739A5">
      <w:pPr>
        <w:jc w:val="center"/>
        <w:rPr>
          <w:i/>
        </w:rPr>
      </w:pPr>
    </w:p>
    <w:p w:rsidR="00C07923" w:rsidRDefault="00C07923" w:rsidP="00C07923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 xml:space="preserve">Железный порт - это рай для романтиков и любителей черноморского  побережья. Замечательный отдых на берегу </w:t>
      </w:r>
      <w:r>
        <w:rPr>
          <w:b/>
          <w:i/>
          <w:color w:val="2C2C2C"/>
          <w:sz w:val="20"/>
          <w:szCs w:val="20"/>
          <w:shd w:val="clear" w:color="auto" w:fill="FFFFFF"/>
        </w:rPr>
        <w:t>Черного моря, в 70 км от Херсона (приграничная Крымская зона)</w:t>
      </w:r>
      <w:r w:rsidRPr="00443027">
        <w:rPr>
          <w:b/>
          <w:i/>
          <w:color w:val="2C2C2C"/>
          <w:sz w:val="20"/>
          <w:szCs w:val="20"/>
          <w:shd w:val="clear" w:color="auto" w:fill="FFFFFF"/>
        </w:rPr>
        <w:t>. Отдых в Железном порту славится своими песчаными пляжами, ласковым солнцем и огромным количеством развлечений на любой вкус и возраст!</w:t>
      </w:r>
    </w:p>
    <w:p w:rsidR="00C07923" w:rsidRPr="00443027" w:rsidRDefault="00C07923" w:rsidP="00C07923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D446AE">
        <w:rPr>
          <w:sz w:val="20"/>
          <w:szCs w:val="20"/>
        </w:rPr>
        <w:t xml:space="preserve">Предлагаем отдых на Черном море  в  уютном </w:t>
      </w:r>
      <w:r w:rsidRPr="00D446AE">
        <w:rPr>
          <w:b/>
          <w:sz w:val="20"/>
          <w:szCs w:val="20"/>
        </w:rPr>
        <w:t>пансионате «ЛЕТО»,</w:t>
      </w:r>
      <w:r w:rsidRPr="00D446AE">
        <w:rPr>
          <w:sz w:val="20"/>
          <w:szCs w:val="20"/>
        </w:rPr>
        <w:t xml:space="preserve"> который расположен всего </w:t>
      </w:r>
      <w:r>
        <w:rPr>
          <w:b/>
          <w:sz w:val="20"/>
          <w:szCs w:val="20"/>
        </w:rPr>
        <w:t>в 2</w:t>
      </w:r>
      <w:r w:rsidRPr="00D446AE">
        <w:rPr>
          <w:b/>
          <w:sz w:val="20"/>
          <w:szCs w:val="20"/>
        </w:rPr>
        <w:t>00 метрах</w:t>
      </w:r>
      <w:r>
        <w:rPr>
          <w:sz w:val="20"/>
          <w:szCs w:val="20"/>
        </w:rPr>
        <w:t xml:space="preserve"> от песчаного</w:t>
      </w:r>
      <w:r w:rsidRPr="00D446AE">
        <w:rPr>
          <w:sz w:val="20"/>
          <w:szCs w:val="20"/>
        </w:rPr>
        <w:t xml:space="preserve"> широкого пляжа. Доброжелательный и гостеприимный хозяин создаст для вас приятную домашнюю атмосферу.Для любителей ночной жизни есть множество дискотек, баров, ресторанов. Для детей есть луна – парк, а также различные шоу-программы. </w:t>
      </w:r>
      <w:r w:rsidRPr="00C83668">
        <w:rPr>
          <w:b/>
          <w:sz w:val="20"/>
          <w:szCs w:val="20"/>
        </w:rPr>
        <w:t>Херсонская область славиться обилием фруктов и овощей</w:t>
      </w:r>
      <w:r>
        <w:rPr>
          <w:sz w:val="20"/>
          <w:szCs w:val="20"/>
        </w:rPr>
        <w:t>. У Вас будет возможность посетить</w:t>
      </w:r>
      <w:r w:rsidRPr="00D446AE">
        <w:rPr>
          <w:sz w:val="20"/>
          <w:szCs w:val="20"/>
        </w:rPr>
        <w:t xml:space="preserve">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 w:rsidRPr="009F7FDA">
        <w:rPr>
          <w:b/>
          <w:color w:val="2C2C2C"/>
          <w:shd w:val="clear" w:color="auto" w:fill="FFFFFF"/>
        </w:rPr>
        <w:t xml:space="preserve">Душ и туалет - на </w:t>
      </w:r>
      <w:r w:rsidR="006D757C">
        <w:rPr>
          <w:b/>
          <w:color w:val="2C2C2C"/>
          <w:shd w:val="clear" w:color="auto" w:fill="FFFFFF"/>
        </w:rPr>
        <w:t>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2-х/3-х-местные номера ЛЮКС.</w:t>
      </w:r>
      <w:r w:rsidRPr="009F7FDA">
        <w:rPr>
          <w:b/>
          <w:color w:val="2C2C2C"/>
          <w:shd w:val="clear" w:color="auto" w:fill="FFFFFF"/>
        </w:rPr>
        <w:t xml:space="preserve"> В номере - </w:t>
      </w:r>
      <w:r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7FDA">
        <w:rPr>
          <w:b/>
          <w:color w:val="2C2C2C"/>
          <w:u w:val="single"/>
          <w:shd w:val="clear" w:color="auto" w:fill="FFFFFF"/>
        </w:rPr>
        <w:t>Услуги:</w:t>
      </w:r>
      <w:r w:rsidRPr="00D446AE">
        <w:rPr>
          <w:sz w:val="20"/>
          <w:szCs w:val="20"/>
        </w:rPr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D446AE">
        <w:rPr>
          <w:rStyle w:val="a7"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Питание:</w:t>
      </w:r>
      <w:r w:rsidRPr="00D446AE"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</w:t>
      </w:r>
      <w:r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сным питанием 6-7 у.е за доп.плату, з</w:t>
      </w:r>
      <w:r w:rsidRPr="00D446AE"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автрак</w:t>
      </w:r>
      <w:r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ужин – по 40гр, обед – 70 гр (ориентировочно)</w:t>
      </w:r>
    </w:p>
    <w:p w:rsidR="00C07923" w:rsidRPr="003B5085" w:rsidRDefault="00C07923" w:rsidP="00C07923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456" w:type="dxa"/>
        <w:tblLayout w:type="fixed"/>
        <w:tblLook w:val="04A0"/>
      </w:tblPr>
      <w:tblGrid>
        <w:gridCol w:w="2150"/>
        <w:gridCol w:w="793"/>
        <w:gridCol w:w="1134"/>
        <w:gridCol w:w="1276"/>
        <w:gridCol w:w="1134"/>
        <w:gridCol w:w="1276"/>
        <w:gridCol w:w="1276"/>
        <w:gridCol w:w="1417"/>
      </w:tblGrid>
      <w:tr w:rsidR="00C07923" w:rsidTr="0004793F">
        <w:trPr>
          <w:trHeight w:val="982"/>
        </w:trPr>
        <w:tc>
          <w:tcPr>
            <w:tcW w:w="2150" w:type="dxa"/>
          </w:tcPr>
          <w:p w:rsidR="00C07923" w:rsidRPr="0060468F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468F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793" w:type="dxa"/>
          </w:tcPr>
          <w:p w:rsidR="00C07923" w:rsidRPr="0060468F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468F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134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Место в номере Эконом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(2/3 местный)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Доп.место в номере Эконом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(дети до 10 лет)</w:t>
            </w:r>
          </w:p>
        </w:tc>
        <w:tc>
          <w:tcPr>
            <w:tcW w:w="1134" w:type="dxa"/>
          </w:tcPr>
          <w:p w:rsidR="00C07923" w:rsidRPr="00685733" w:rsidRDefault="00C07923" w:rsidP="0004793F">
            <w:pPr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Дети без места до 5  лет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Номера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3-х мест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Номера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2-х мест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Доп. место в номере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>(03.07-</w:t>
            </w:r>
            <w:r>
              <w:rPr>
                <w:b/>
                <w:sz w:val="20"/>
                <w:szCs w:val="20"/>
              </w:rPr>
              <w:t>10</w:t>
            </w:r>
            <w:r w:rsidRPr="00092A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75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20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95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pStyle w:val="2"/>
              <w:outlineLvl w:val="1"/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 xml:space="preserve">110 </w:t>
            </w:r>
            <w:r w:rsidRPr="008F6046">
              <w:rPr>
                <w:b/>
              </w:rPr>
              <w:t>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6</w:t>
            </w:r>
            <w:r w:rsidRPr="008F6046">
              <w:rPr>
                <w:b/>
              </w:rPr>
              <w:t>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171D">
              <w:rPr>
                <w:sz w:val="20"/>
                <w:szCs w:val="20"/>
              </w:rPr>
              <w:t xml:space="preserve">.07 </w:t>
            </w:r>
            <w:r w:rsidRPr="009C17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9C171D">
              <w:rPr>
                <w:b/>
                <w:sz w:val="20"/>
                <w:szCs w:val="20"/>
              </w:rPr>
              <w:t>.07-</w:t>
            </w:r>
            <w:r>
              <w:rPr>
                <w:b/>
                <w:sz w:val="20"/>
                <w:szCs w:val="20"/>
              </w:rPr>
              <w:t>17</w:t>
            </w:r>
            <w:r w:rsidRPr="009C17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18</w:t>
            </w:r>
            <w:r w:rsidRPr="009C17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</w:t>
            </w:r>
            <w:r w:rsidRPr="008F6046">
              <w:rPr>
                <w:b/>
              </w:rPr>
              <w:t>0</w:t>
            </w:r>
            <w:r>
              <w:rPr>
                <w:b/>
              </w:rPr>
              <w:t>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171D">
              <w:rPr>
                <w:sz w:val="20"/>
                <w:szCs w:val="20"/>
              </w:rPr>
              <w:t xml:space="preserve">.07 </w:t>
            </w:r>
            <w:r>
              <w:rPr>
                <w:b/>
                <w:sz w:val="20"/>
                <w:szCs w:val="20"/>
              </w:rPr>
              <w:t>(17.07- 24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</w:p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100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17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(24.07 – 31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</w:p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100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(31.07-07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08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100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7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 w:rsidRPr="00092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100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Default="00C07923" w:rsidP="0004793F">
            <w:r w:rsidRPr="002E3DE3">
              <w:rPr>
                <w:b/>
              </w:rPr>
              <w:t>8/7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80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100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29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Default="00C07923" w:rsidP="0004793F">
            <w:r w:rsidRPr="002E3DE3">
              <w:rPr>
                <w:b/>
              </w:rPr>
              <w:t>8/7</w:t>
            </w:r>
          </w:p>
        </w:tc>
        <w:tc>
          <w:tcPr>
            <w:tcW w:w="1134" w:type="dxa"/>
          </w:tcPr>
          <w:p w:rsidR="00C07923" w:rsidRPr="008F6046" w:rsidRDefault="003867E4" w:rsidP="0004793F">
            <w:pPr>
              <w:rPr>
                <w:b/>
              </w:rPr>
            </w:pPr>
            <w:r>
              <w:rPr>
                <w:b/>
              </w:rPr>
              <w:t>75</w:t>
            </w:r>
            <w:r w:rsidR="00C07923">
              <w:rPr>
                <w:b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40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20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95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110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60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</w:tbl>
    <w:p w:rsidR="00C07923" w:rsidRPr="007C2DA7" w:rsidRDefault="00C07923" w:rsidP="003867E4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При бронировании тура оплачивается </w:t>
      </w:r>
      <w:r w:rsidRPr="00C07923">
        <w:rPr>
          <w:b/>
          <w:sz w:val="28"/>
          <w:szCs w:val="28"/>
        </w:rPr>
        <w:t xml:space="preserve">140,0 б/руб/чел  (туристическая услуга и </w:t>
      </w:r>
      <w:bookmarkStart w:id="0" w:name="_GoBack"/>
      <w:bookmarkEnd w:id="0"/>
      <w:r w:rsidRPr="00C07923">
        <w:rPr>
          <w:b/>
          <w:sz w:val="28"/>
          <w:szCs w:val="28"/>
        </w:rPr>
        <w:t>проезд)</w:t>
      </w:r>
      <w:r w:rsidR="007C2DA7" w:rsidRPr="007C2DA7">
        <w:rPr>
          <w:b/>
          <w:sz w:val="28"/>
          <w:szCs w:val="28"/>
          <w:u w:val="single"/>
        </w:rPr>
        <w:t xml:space="preserve"> </w:t>
      </w:r>
      <w:r w:rsidR="003867E4">
        <w:rPr>
          <w:b/>
          <w:sz w:val="28"/>
          <w:szCs w:val="28"/>
          <w:u w:val="single"/>
        </w:rPr>
        <w:t xml:space="preserve">                              </w:t>
      </w:r>
      <w:r w:rsidR="007C2DA7" w:rsidRPr="007C2DA7">
        <w:rPr>
          <w:b/>
          <w:sz w:val="28"/>
          <w:szCs w:val="28"/>
        </w:rPr>
        <w:t>130,00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 xml:space="preserve"> бел.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>рублей</w:t>
      </w:r>
      <w:r w:rsidR="003867E4">
        <w:rPr>
          <w:b/>
          <w:sz w:val="28"/>
          <w:szCs w:val="28"/>
        </w:rPr>
        <w:t xml:space="preserve">   </w:t>
      </w:r>
      <w:r w:rsidR="007C2DA7" w:rsidRPr="007C2DA7">
        <w:rPr>
          <w:b/>
          <w:sz w:val="28"/>
          <w:szCs w:val="28"/>
        </w:rPr>
        <w:t xml:space="preserve"> - </w:t>
      </w:r>
      <w:r w:rsidR="003867E4">
        <w:rPr>
          <w:b/>
          <w:sz w:val="28"/>
          <w:szCs w:val="28"/>
        </w:rPr>
        <w:t xml:space="preserve">     </w:t>
      </w:r>
      <w:r w:rsidR="007C2DA7" w:rsidRPr="007C2DA7">
        <w:rPr>
          <w:b/>
          <w:sz w:val="28"/>
          <w:szCs w:val="28"/>
        </w:rPr>
        <w:t xml:space="preserve">дети до 12 лет 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>(11,99)</w:t>
      </w:r>
      <w:r w:rsidR="003867E4">
        <w:rPr>
          <w:b/>
          <w:sz w:val="28"/>
          <w:szCs w:val="28"/>
        </w:rPr>
        <w:t xml:space="preserve">       </w:t>
      </w:r>
    </w:p>
    <w:p w:rsidR="00C07923" w:rsidRDefault="00C07923" w:rsidP="00C0792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гидом,проживание в</w:t>
      </w:r>
      <w:r>
        <w:t>пансионате «ЛЕТО» (7 ночей/8 дней), мед.страховка.</w:t>
      </w:r>
    </w:p>
    <w:p w:rsidR="00083AD5" w:rsidRPr="00D84C88" w:rsidRDefault="00083AD5" w:rsidP="00C07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083AD5" w:rsidRPr="00D84C88" w:rsidSect="00402506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E1" w:rsidRDefault="002C65E1" w:rsidP="00034ADD">
      <w:r>
        <w:separator/>
      </w:r>
    </w:p>
  </w:endnote>
  <w:endnote w:type="continuationSeparator" w:id="1">
    <w:p w:rsidR="002C65E1" w:rsidRDefault="002C65E1" w:rsidP="0003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E1" w:rsidRDefault="002C65E1" w:rsidP="00034ADD">
      <w:r>
        <w:separator/>
      </w:r>
    </w:p>
  </w:footnote>
  <w:footnote w:type="continuationSeparator" w:id="1">
    <w:p w:rsidR="002C65E1" w:rsidRDefault="002C65E1" w:rsidP="00034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B5A"/>
    <w:rsid w:val="00007294"/>
    <w:rsid w:val="00022307"/>
    <w:rsid w:val="00027B17"/>
    <w:rsid w:val="00034ADD"/>
    <w:rsid w:val="00083AD5"/>
    <w:rsid w:val="00096442"/>
    <w:rsid w:val="000B7E91"/>
    <w:rsid w:val="000C230B"/>
    <w:rsid w:val="0011625A"/>
    <w:rsid w:val="0025278C"/>
    <w:rsid w:val="002A328E"/>
    <w:rsid w:val="002C5E2A"/>
    <w:rsid w:val="002C65E1"/>
    <w:rsid w:val="002E3AB6"/>
    <w:rsid w:val="00305CBC"/>
    <w:rsid w:val="003867E4"/>
    <w:rsid w:val="003955F6"/>
    <w:rsid w:val="00402506"/>
    <w:rsid w:val="004025EC"/>
    <w:rsid w:val="004142B4"/>
    <w:rsid w:val="004A0BF8"/>
    <w:rsid w:val="00511B04"/>
    <w:rsid w:val="0057760B"/>
    <w:rsid w:val="005E73BE"/>
    <w:rsid w:val="0060468F"/>
    <w:rsid w:val="00621C1B"/>
    <w:rsid w:val="00677246"/>
    <w:rsid w:val="00685733"/>
    <w:rsid w:val="006A232C"/>
    <w:rsid w:val="006C4160"/>
    <w:rsid w:val="006D757C"/>
    <w:rsid w:val="006E3AE1"/>
    <w:rsid w:val="007C2DA7"/>
    <w:rsid w:val="007E42EC"/>
    <w:rsid w:val="008422CC"/>
    <w:rsid w:val="00847207"/>
    <w:rsid w:val="008F6046"/>
    <w:rsid w:val="00975506"/>
    <w:rsid w:val="00985B92"/>
    <w:rsid w:val="009A629D"/>
    <w:rsid w:val="009D2A2A"/>
    <w:rsid w:val="00A20C8A"/>
    <w:rsid w:val="00A33477"/>
    <w:rsid w:val="00A739A5"/>
    <w:rsid w:val="00AA59BA"/>
    <w:rsid w:val="00AD7901"/>
    <w:rsid w:val="00B10B16"/>
    <w:rsid w:val="00BB330D"/>
    <w:rsid w:val="00BB671E"/>
    <w:rsid w:val="00BF5B5A"/>
    <w:rsid w:val="00BF68EB"/>
    <w:rsid w:val="00C07923"/>
    <w:rsid w:val="00C9291A"/>
    <w:rsid w:val="00CC5E72"/>
    <w:rsid w:val="00D84C88"/>
    <w:rsid w:val="00D900CD"/>
    <w:rsid w:val="00DB04C6"/>
    <w:rsid w:val="00DC1B4E"/>
    <w:rsid w:val="00DD06CB"/>
    <w:rsid w:val="00E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4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No Spacing"/>
    <w:uiPriority w:val="1"/>
    <w:qFormat/>
    <w:rsid w:val="0003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4A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4A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A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A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2018-04-05T11:20:00Z</cp:lastPrinted>
  <dcterms:created xsi:type="dcterms:W3CDTF">2018-05-16T07:15:00Z</dcterms:created>
  <dcterms:modified xsi:type="dcterms:W3CDTF">2018-05-16T07:15:00Z</dcterms:modified>
</cp:coreProperties>
</file>